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
        <w:rPr>
          <w:rFonts w:ascii="Times New Roman"/>
          <w:sz w:val="20"/>
        </w:rPr>
      </w:pPr>
      <w:r>
        <w:rPr>
          <w:rFonts w:ascii="Times New Roman"/>
          <w:sz w:val="20"/>
        </w:rPr>
        <w:drawing>
          <wp:inline distT="0" distB="0" distL="0" distR="0">
            <wp:extent cx="2654808" cy="45110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54808" cy="451103"/>
                    </a:xfrm>
                    <a:prstGeom prst="rect">
                      <a:avLst/>
                    </a:prstGeom>
                  </pic:spPr>
                </pic:pic>
              </a:graphicData>
            </a:graphic>
          </wp:inline>
        </w:drawing>
      </w:r>
      <w:r>
        <w:rPr>
          <w:rFonts w:ascii="Times New Roman"/>
          <w:sz w:val="20"/>
        </w:rPr>
      </w:r>
    </w:p>
    <w:p>
      <w:pPr>
        <w:pStyle w:val="BodyText"/>
        <w:rPr>
          <w:rFonts w:ascii="Times New Roman"/>
          <w:sz w:val="20"/>
        </w:rPr>
      </w:pPr>
    </w:p>
    <w:p>
      <w:pPr>
        <w:pStyle w:val="Heading2"/>
        <w:spacing w:before="260"/>
      </w:pPr>
      <w:r>
        <w:rPr/>
        <w:t>AGENDA</w:t>
      </w:r>
    </w:p>
    <w:p>
      <w:pPr>
        <w:spacing w:before="0"/>
        <w:ind w:left="1212" w:right="1308" w:firstLine="0"/>
        <w:jc w:val="center"/>
        <w:rPr>
          <w:b/>
          <w:sz w:val="28"/>
        </w:rPr>
      </w:pPr>
      <w:r>
        <w:rPr>
          <w:b/>
          <w:sz w:val="28"/>
        </w:rPr>
        <w:t>Rural Provider Access and Affordability Advisory Committee Department of Health Care Policy &amp; Financing</w:t>
      </w:r>
    </w:p>
    <w:p>
      <w:pPr>
        <w:pStyle w:val="BodyText"/>
        <w:rPr>
          <w:b/>
          <w:sz w:val="31"/>
        </w:rPr>
      </w:pPr>
    </w:p>
    <w:p>
      <w:pPr>
        <w:pStyle w:val="BodyText"/>
        <w:spacing w:line="446" w:lineRule="auto"/>
        <w:ind w:left="3558" w:right="3657" w:hanging="1"/>
        <w:jc w:val="center"/>
      </w:pPr>
      <w:r>
        <w:rPr/>
        <w:t>Via </w:t>
      </w:r>
      <w:r>
        <w:rPr>
          <w:color w:val="0000FF"/>
          <w:u w:val="single" w:color="0000FF"/>
        </w:rPr>
        <w:t>Zoom</w:t>
      </w:r>
      <w:r>
        <w:rPr/>
        <w:t>, passcode 279779 September 7, 2022, 3:00 P.M.</w:t>
      </w:r>
    </w:p>
    <w:p>
      <w:pPr>
        <w:pStyle w:val="BodyText"/>
        <w:spacing w:before="5"/>
        <w:rPr>
          <w:sz w:val="41"/>
        </w:rPr>
      </w:pPr>
    </w:p>
    <w:p>
      <w:pPr>
        <w:pStyle w:val="Heading1"/>
        <w:numPr>
          <w:ilvl w:val="0"/>
          <w:numId w:val="1"/>
        </w:numPr>
        <w:tabs>
          <w:tab w:pos="552" w:val="left" w:leader="none"/>
        </w:tabs>
        <w:spacing w:line="240" w:lineRule="auto" w:before="0" w:after="0"/>
        <w:ind w:left="552" w:right="0" w:hanging="432"/>
        <w:jc w:val="left"/>
      </w:pPr>
      <w:r>
        <w:rPr/>
        <w:t>Call to Order and Introductions, 3:00 to 3:10</w:t>
      </w:r>
      <w:r>
        <w:rPr>
          <w:spacing w:val="-11"/>
        </w:rPr>
        <w:t> </w:t>
      </w:r>
      <w:r>
        <w:rPr/>
        <w:t>P.M.</w:t>
      </w:r>
    </w:p>
    <w:p>
      <w:pPr>
        <w:pStyle w:val="ListParagraph"/>
        <w:numPr>
          <w:ilvl w:val="0"/>
          <w:numId w:val="1"/>
        </w:numPr>
        <w:tabs>
          <w:tab w:pos="552" w:val="left" w:leader="none"/>
        </w:tabs>
        <w:spacing w:line="240" w:lineRule="auto" w:before="240" w:after="0"/>
        <w:ind w:left="552" w:right="0" w:hanging="432"/>
        <w:jc w:val="left"/>
        <w:rPr>
          <w:b/>
          <w:sz w:val="32"/>
        </w:rPr>
      </w:pPr>
      <w:r>
        <w:rPr>
          <w:b/>
          <w:sz w:val="32"/>
        </w:rPr>
        <w:t>Chair and Vice Chair Selection, 3:10 to 3:20</w:t>
      </w:r>
      <w:r>
        <w:rPr>
          <w:b/>
          <w:spacing w:val="-11"/>
          <w:sz w:val="32"/>
        </w:rPr>
        <w:t> </w:t>
      </w:r>
      <w:r>
        <w:rPr>
          <w:b/>
          <w:sz w:val="32"/>
        </w:rPr>
        <w:t>P.M.</w:t>
      </w:r>
    </w:p>
    <w:p>
      <w:pPr>
        <w:pStyle w:val="ListParagraph"/>
        <w:numPr>
          <w:ilvl w:val="0"/>
          <w:numId w:val="1"/>
        </w:numPr>
        <w:tabs>
          <w:tab w:pos="552" w:val="left" w:leader="none"/>
        </w:tabs>
        <w:spacing w:line="240" w:lineRule="auto" w:before="241" w:after="0"/>
        <w:ind w:left="552" w:right="0" w:hanging="432"/>
        <w:jc w:val="left"/>
        <w:rPr>
          <w:b/>
          <w:sz w:val="32"/>
        </w:rPr>
      </w:pPr>
      <w:r>
        <w:rPr>
          <w:b/>
          <w:sz w:val="32"/>
        </w:rPr>
        <w:t>Meeting conduct, 3:20 to 3:40</w:t>
      </w:r>
      <w:r>
        <w:rPr>
          <w:b/>
          <w:spacing w:val="-3"/>
          <w:sz w:val="32"/>
        </w:rPr>
        <w:t> </w:t>
      </w:r>
      <w:r>
        <w:rPr>
          <w:b/>
          <w:sz w:val="32"/>
        </w:rPr>
        <w:t>P.M.</w:t>
      </w:r>
    </w:p>
    <w:p>
      <w:pPr>
        <w:pStyle w:val="ListParagraph"/>
        <w:numPr>
          <w:ilvl w:val="0"/>
          <w:numId w:val="1"/>
        </w:numPr>
        <w:tabs>
          <w:tab w:pos="552" w:val="left" w:leader="none"/>
        </w:tabs>
        <w:spacing w:line="240" w:lineRule="auto" w:before="239" w:after="0"/>
        <w:ind w:left="552" w:right="0" w:hanging="432"/>
        <w:jc w:val="left"/>
        <w:rPr>
          <w:b/>
          <w:sz w:val="32"/>
        </w:rPr>
      </w:pPr>
      <w:r>
        <w:rPr>
          <w:b/>
          <w:sz w:val="32"/>
        </w:rPr>
        <w:t>Committee’s purpose and timeline, 3:30 to 3:55</w:t>
      </w:r>
      <w:r>
        <w:rPr>
          <w:b/>
          <w:spacing w:val="-11"/>
          <w:sz w:val="32"/>
        </w:rPr>
        <w:t> </w:t>
      </w:r>
      <w:r>
        <w:rPr>
          <w:b/>
          <w:sz w:val="32"/>
        </w:rPr>
        <w:t>P.M.</w:t>
      </w:r>
    </w:p>
    <w:p>
      <w:pPr>
        <w:pStyle w:val="ListParagraph"/>
        <w:numPr>
          <w:ilvl w:val="0"/>
          <w:numId w:val="1"/>
        </w:numPr>
        <w:tabs>
          <w:tab w:pos="552" w:val="left" w:leader="none"/>
        </w:tabs>
        <w:spacing w:line="240" w:lineRule="auto" w:before="241" w:after="0"/>
        <w:ind w:left="552" w:right="0" w:hanging="432"/>
        <w:jc w:val="left"/>
        <w:rPr>
          <w:b/>
          <w:sz w:val="32"/>
        </w:rPr>
      </w:pPr>
      <w:r>
        <w:rPr>
          <w:b/>
          <w:sz w:val="32"/>
        </w:rPr>
        <w:t>Rural hospital review and discussion, 3:55 to 4:20</w:t>
      </w:r>
      <w:r>
        <w:rPr>
          <w:b/>
          <w:spacing w:val="-12"/>
          <w:sz w:val="32"/>
        </w:rPr>
        <w:t> </w:t>
      </w:r>
      <w:r>
        <w:rPr>
          <w:b/>
          <w:sz w:val="32"/>
        </w:rPr>
        <w:t>P.M</w:t>
      </w:r>
    </w:p>
    <w:p>
      <w:pPr>
        <w:pStyle w:val="ListParagraph"/>
        <w:numPr>
          <w:ilvl w:val="0"/>
          <w:numId w:val="1"/>
        </w:numPr>
        <w:tabs>
          <w:tab w:pos="552" w:val="left" w:leader="none"/>
        </w:tabs>
        <w:spacing w:line="240" w:lineRule="auto" w:before="240" w:after="0"/>
        <w:ind w:left="552" w:right="0" w:hanging="433"/>
        <w:jc w:val="left"/>
        <w:rPr>
          <w:b/>
          <w:sz w:val="32"/>
        </w:rPr>
      </w:pPr>
      <w:r>
        <w:rPr>
          <w:b/>
          <w:sz w:val="32"/>
        </w:rPr>
        <w:t>Public comment, 4:20</w:t>
      </w:r>
      <w:r>
        <w:rPr>
          <w:b/>
          <w:spacing w:val="-1"/>
          <w:sz w:val="32"/>
        </w:rPr>
        <w:t> </w:t>
      </w:r>
      <w:r>
        <w:rPr>
          <w:b/>
          <w:sz w:val="32"/>
        </w:rPr>
        <w:t>P.M.</w:t>
      </w:r>
    </w:p>
    <w:p>
      <w:pPr>
        <w:pStyle w:val="ListParagraph"/>
        <w:numPr>
          <w:ilvl w:val="0"/>
          <w:numId w:val="1"/>
        </w:numPr>
        <w:tabs>
          <w:tab w:pos="552" w:val="left" w:leader="none"/>
        </w:tabs>
        <w:spacing w:line="240" w:lineRule="auto" w:before="239" w:after="0"/>
        <w:ind w:left="552" w:right="0" w:hanging="433"/>
        <w:jc w:val="left"/>
        <w:rPr>
          <w:b/>
          <w:sz w:val="32"/>
        </w:rPr>
      </w:pPr>
      <w:r>
        <w:rPr>
          <w:b/>
          <w:sz w:val="32"/>
        </w:rPr>
        <w:t>Adjourn, 4:30</w:t>
      </w:r>
      <w:r>
        <w:rPr>
          <w:b/>
          <w:spacing w:val="-3"/>
          <w:sz w:val="32"/>
        </w:rPr>
        <w:t> </w:t>
      </w:r>
      <w:r>
        <w:rPr>
          <w:b/>
          <w:sz w:val="32"/>
        </w:rPr>
        <w:t>P.M.</w:t>
      </w:r>
    </w:p>
    <w:p>
      <w:pPr>
        <w:pStyle w:val="ListParagraph"/>
        <w:numPr>
          <w:ilvl w:val="0"/>
          <w:numId w:val="1"/>
        </w:numPr>
        <w:tabs>
          <w:tab w:pos="552" w:val="left" w:leader="none"/>
        </w:tabs>
        <w:spacing w:line="240" w:lineRule="auto" w:before="241" w:after="0"/>
        <w:ind w:left="552" w:right="0" w:hanging="433"/>
        <w:jc w:val="left"/>
        <w:rPr>
          <w:b/>
          <w:sz w:val="32"/>
        </w:rPr>
      </w:pPr>
      <w:r>
        <w:rPr>
          <w:b/>
          <w:sz w:val="32"/>
        </w:rPr>
        <w:t>Next</w:t>
      </w:r>
      <w:r>
        <w:rPr>
          <w:b/>
          <w:spacing w:val="-2"/>
          <w:sz w:val="32"/>
        </w:rPr>
        <w:t> </w:t>
      </w:r>
      <w:r>
        <w:rPr>
          <w:b/>
          <w:sz w:val="32"/>
        </w:rPr>
        <w:t>meeting</w:t>
      </w:r>
    </w:p>
    <w:p>
      <w:pPr>
        <w:pStyle w:val="BodyText"/>
        <w:spacing w:before="120"/>
        <w:ind w:left="551"/>
      </w:pPr>
      <w:r>
        <w:rPr/>
        <w:t>September 23, 2022, 1:00 P.M.</w:t>
      </w:r>
    </w:p>
    <w:p>
      <w:pPr>
        <w:pStyle w:val="BodyText"/>
        <w:rPr>
          <w:sz w:val="28"/>
        </w:rPr>
      </w:pPr>
    </w:p>
    <w:p>
      <w:pPr>
        <w:pStyle w:val="BodyText"/>
        <w:spacing w:before="11"/>
        <w:rPr>
          <w:sz w:val="33"/>
        </w:rPr>
      </w:pPr>
    </w:p>
    <w:p>
      <w:pPr>
        <w:pStyle w:val="BodyText"/>
        <w:ind w:left="120" w:right="387"/>
      </w:pPr>
      <w:r>
        <w:rPr/>
        <w:t>Reasonable accommodations will be provided upon request. Auxiliary aids and services for individuals with disabilities and language services for individuals whose first language is not English may be provided upon request. Please notify </w:t>
      </w:r>
      <w:hyperlink r:id="rId6">
        <w:r>
          <w:rPr>
            <w:color w:val="0000FF"/>
            <w:u w:val="single" w:color="0000FF"/>
          </w:rPr>
          <w:t>Na</w:t>
        </w:r>
      </w:hyperlink>
      <w:hyperlink r:id="rId7">
        <w:r>
          <w:rPr>
            <w:color w:val="0000FF"/>
            <w:u w:val="single" w:color="0000FF"/>
          </w:rPr>
          <w:t>ncy.Dolson@state.co.us</w:t>
        </w:r>
      </w:hyperlink>
    </w:p>
    <w:p>
      <w:pPr>
        <w:pStyle w:val="BodyText"/>
        <w:ind w:left="120" w:right="243"/>
      </w:pPr>
      <w:r>
        <w:rPr/>
        <w:t>or the </w:t>
      </w:r>
      <w:r>
        <w:rPr>
          <w:color w:val="0000FF"/>
          <w:sz w:val="22"/>
          <w:u w:val="single" w:color="0000FF"/>
        </w:rPr>
        <w:t>504/ADA Coordinator</w:t>
      </w:r>
      <w:r>
        <w:rPr>
          <w:color w:val="0000FF"/>
          <w:sz w:val="22"/>
        </w:rPr>
        <w:t> </w:t>
      </w:r>
      <w:r>
        <w:rPr/>
        <w:t>or </w:t>
      </w:r>
      <w:hyperlink r:id="rId8">
        <w:r>
          <w:rPr>
            <w:color w:val="0000FF"/>
            <w:u w:val="single" w:color="0000FF"/>
          </w:rPr>
          <w:t>hcpf504ada@state.co.us</w:t>
        </w:r>
        <w:r>
          <w:rPr>
            <w:color w:val="0000FF"/>
          </w:rPr>
          <w:t> </w:t>
        </w:r>
      </w:hyperlink>
      <w:r>
        <w:rPr/>
        <w:t>at least one week prior to the meeting to make arrangements.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line="259" w:lineRule="auto" w:before="100"/>
        <w:ind w:left="2899" w:right="1714" w:hanging="807"/>
        <w:jc w:val="right"/>
        <w:rPr>
          <w:sz w:val="18"/>
        </w:rPr>
      </w:pPr>
      <w:r>
        <w:rPr/>
        <w:drawing>
          <wp:anchor distT="0" distB="0" distL="0" distR="0" allowOverlap="1" layoutInCell="1" locked="0" behindDoc="0" simplePos="0" relativeHeight="251658240">
            <wp:simplePos x="0" y="0"/>
            <wp:positionH relativeFrom="page">
              <wp:posOffset>6278879</wp:posOffset>
            </wp:positionH>
            <wp:positionV relativeFrom="paragraph">
              <wp:posOffset>65667</wp:posOffset>
            </wp:positionV>
            <wp:extent cx="15239" cy="34442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5239" cy="344424"/>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6425184</wp:posOffset>
            </wp:positionH>
            <wp:positionV relativeFrom="paragraph">
              <wp:posOffset>-139310</wp:posOffset>
            </wp:positionV>
            <wp:extent cx="728459" cy="72618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728459" cy="726185"/>
                    </a:xfrm>
                    <a:prstGeom prst="rect">
                      <a:avLst/>
                    </a:prstGeom>
                  </pic:spPr>
                </pic:pic>
              </a:graphicData>
            </a:graphic>
          </wp:anchor>
        </w:drawing>
      </w:r>
      <w:r>
        <w:rPr>
          <w:sz w:val="18"/>
        </w:rPr>
        <w:t>Improving health care equity, access and outcomes for the people we</w:t>
      </w:r>
      <w:r>
        <w:rPr>
          <w:spacing w:val="-26"/>
          <w:sz w:val="18"/>
        </w:rPr>
        <w:t> </w:t>
      </w:r>
      <w:r>
        <w:rPr>
          <w:sz w:val="18"/>
        </w:rPr>
        <w:t>serve</w:t>
      </w:r>
      <w:r>
        <w:rPr>
          <w:spacing w:val="-3"/>
          <w:sz w:val="18"/>
        </w:rPr>
        <w:t> </w:t>
      </w:r>
      <w:r>
        <w:rPr>
          <w:sz w:val="18"/>
        </w:rPr>
        <w:t>while</w:t>
      </w:r>
      <w:r>
        <w:rPr>
          <w:w w:val="99"/>
          <w:sz w:val="18"/>
        </w:rPr>
        <w:t> </w:t>
      </w:r>
      <w:r>
        <w:rPr>
          <w:sz w:val="18"/>
        </w:rPr>
        <w:t>saving Coloradans money on health care and driving value for</w:t>
      </w:r>
      <w:r>
        <w:rPr>
          <w:spacing w:val="-20"/>
          <w:sz w:val="18"/>
        </w:rPr>
        <w:t> </w:t>
      </w:r>
      <w:r>
        <w:rPr>
          <w:sz w:val="18"/>
        </w:rPr>
        <w:t>Colorado.</w:t>
      </w:r>
    </w:p>
    <w:p>
      <w:pPr>
        <w:spacing w:line="209" w:lineRule="exact" w:before="0"/>
        <w:ind w:left="0" w:right="1712" w:firstLine="0"/>
        <w:jc w:val="right"/>
        <w:rPr>
          <w:sz w:val="18"/>
        </w:rPr>
      </w:pPr>
      <w:hyperlink r:id="rId11">
        <w:r>
          <w:rPr>
            <w:spacing w:val="-1"/>
            <w:sz w:val="18"/>
          </w:rPr>
          <w:t>www.colorado.gov/hcpf</w:t>
        </w:r>
      </w:hyperlink>
    </w:p>
    <w:sectPr>
      <w:type w:val="continuous"/>
      <w:pgSz w:w="12240" w:h="15840"/>
      <w:pgMar w:top="720" w:bottom="280" w:left="9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52" w:hanging="432"/>
        <w:jc w:val="left"/>
      </w:pPr>
      <w:rPr>
        <w:rFonts w:hint="default" w:ascii="Trebuchet MS" w:hAnsi="Trebuchet MS" w:eastAsia="Trebuchet MS" w:cs="Trebuchet MS"/>
        <w:b/>
        <w:bCs/>
        <w:spacing w:val="-1"/>
        <w:w w:val="99"/>
        <w:sz w:val="32"/>
        <w:szCs w:val="32"/>
      </w:rPr>
    </w:lvl>
    <w:lvl w:ilvl="1">
      <w:start w:val="0"/>
      <w:numFmt w:val="bullet"/>
      <w:lvlText w:val="•"/>
      <w:lvlJc w:val="left"/>
      <w:pPr>
        <w:ind w:left="1546" w:hanging="432"/>
      </w:pPr>
      <w:rPr>
        <w:rFonts w:hint="default"/>
      </w:rPr>
    </w:lvl>
    <w:lvl w:ilvl="2">
      <w:start w:val="0"/>
      <w:numFmt w:val="bullet"/>
      <w:lvlText w:val="•"/>
      <w:lvlJc w:val="left"/>
      <w:pPr>
        <w:ind w:left="2532" w:hanging="432"/>
      </w:pPr>
      <w:rPr>
        <w:rFonts w:hint="default"/>
      </w:rPr>
    </w:lvl>
    <w:lvl w:ilvl="3">
      <w:start w:val="0"/>
      <w:numFmt w:val="bullet"/>
      <w:lvlText w:val="•"/>
      <w:lvlJc w:val="left"/>
      <w:pPr>
        <w:ind w:left="3518" w:hanging="432"/>
      </w:pPr>
      <w:rPr>
        <w:rFonts w:hint="default"/>
      </w:rPr>
    </w:lvl>
    <w:lvl w:ilvl="4">
      <w:start w:val="0"/>
      <w:numFmt w:val="bullet"/>
      <w:lvlText w:val="•"/>
      <w:lvlJc w:val="left"/>
      <w:pPr>
        <w:ind w:left="4504" w:hanging="432"/>
      </w:pPr>
      <w:rPr>
        <w:rFonts w:hint="default"/>
      </w:rPr>
    </w:lvl>
    <w:lvl w:ilvl="5">
      <w:start w:val="0"/>
      <w:numFmt w:val="bullet"/>
      <w:lvlText w:val="•"/>
      <w:lvlJc w:val="left"/>
      <w:pPr>
        <w:ind w:left="5490" w:hanging="432"/>
      </w:pPr>
      <w:rPr>
        <w:rFonts w:hint="default"/>
      </w:rPr>
    </w:lvl>
    <w:lvl w:ilvl="6">
      <w:start w:val="0"/>
      <w:numFmt w:val="bullet"/>
      <w:lvlText w:val="•"/>
      <w:lvlJc w:val="left"/>
      <w:pPr>
        <w:ind w:left="6476" w:hanging="432"/>
      </w:pPr>
      <w:rPr>
        <w:rFonts w:hint="default"/>
      </w:rPr>
    </w:lvl>
    <w:lvl w:ilvl="7">
      <w:start w:val="0"/>
      <w:numFmt w:val="bullet"/>
      <w:lvlText w:val="•"/>
      <w:lvlJc w:val="left"/>
      <w:pPr>
        <w:ind w:left="7462" w:hanging="432"/>
      </w:pPr>
      <w:rPr>
        <w:rFonts w:hint="default"/>
      </w:rPr>
    </w:lvl>
    <w:lvl w:ilvl="8">
      <w:start w:val="0"/>
      <w:numFmt w:val="bullet"/>
      <w:lvlText w:val="•"/>
      <w:lvlJc w:val="left"/>
      <w:pPr>
        <w:ind w:left="8448" w:hanging="4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4"/>
      <w:szCs w:val="24"/>
    </w:rPr>
  </w:style>
  <w:style w:styleId="Heading1" w:type="paragraph">
    <w:name w:val="Heading 1"/>
    <w:basedOn w:val="Normal"/>
    <w:uiPriority w:val="1"/>
    <w:qFormat/>
    <w:pPr>
      <w:spacing w:before="241"/>
      <w:ind w:left="552" w:hanging="432"/>
      <w:outlineLvl w:val="1"/>
    </w:pPr>
    <w:rPr>
      <w:rFonts w:ascii="Trebuchet MS" w:hAnsi="Trebuchet MS" w:eastAsia="Trebuchet MS" w:cs="Trebuchet MS"/>
      <w:b/>
      <w:bCs/>
      <w:sz w:val="32"/>
      <w:szCs w:val="32"/>
    </w:rPr>
  </w:style>
  <w:style w:styleId="Heading2" w:type="paragraph">
    <w:name w:val="Heading 2"/>
    <w:basedOn w:val="Normal"/>
    <w:uiPriority w:val="1"/>
    <w:qFormat/>
    <w:pPr>
      <w:ind w:left="1212" w:right="1294"/>
      <w:jc w:val="center"/>
      <w:outlineLvl w:val="2"/>
    </w:pPr>
    <w:rPr>
      <w:rFonts w:ascii="Trebuchet MS" w:hAnsi="Trebuchet MS" w:eastAsia="Trebuchet MS" w:cs="Trebuchet MS"/>
      <w:b/>
      <w:bCs/>
      <w:sz w:val="28"/>
      <w:szCs w:val="28"/>
    </w:rPr>
  </w:style>
  <w:style w:styleId="ListParagraph" w:type="paragraph">
    <w:name w:val="List Paragraph"/>
    <w:basedOn w:val="Normal"/>
    <w:uiPriority w:val="1"/>
    <w:qFormat/>
    <w:pPr>
      <w:spacing w:before="241"/>
      <w:ind w:left="552" w:hanging="432"/>
    </w:pPr>
    <w:rPr>
      <w:rFonts w:ascii="Trebuchet MS" w:hAnsi="Trebuchet MS" w:eastAsia="Trebuchet MS" w:cs="Trebuchet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Nancy.Dolson@state.co.us" TargetMode="External"/><Relationship Id="rId7" Type="http://schemas.openxmlformats.org/officeDocument/2006/relationships/hyperlink" Target="mailto:ncy.Dolson@state.co.us" TargetMode="External"/><Relationship Id="rId8" Type="http://schemas.openxmlformats.org/officeDocument/2006/relationships/hyperlink" Target="mailto:hcpf504ada@state.co.us"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colorado.gov/hcp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nadols</dc:creator>
  <dc:title>Microsoft Word - Agenda Rural Provider Access Affordability Advisory Committee 09072022</dc:title>
  <dcterms:created xsi:type="dcterms:W3CDTF">2022-09-07T13:59:26Z</dcterms:created>
  <dcterms:modified xsi:type="dcterms:W3CDTF">2022-09-07T13:59:26Z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PScript5.dll Version 5.2.2</vt:lpwstr>
  </property>
  <property fmtid="{D5CDD505-2E9C-101B-9397-08002B2CF9AE}" pid="4" name="LastSaved">
    <vt:filetime>2022-09-07T00:00:00Z</vt:filetime>
  </property>
</Properties>
</file>