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62D38" w14:textId="007129E2" w:rsidR="00625228" w:rsidRPr="00EF477C" w:rsidRDefault="00625228" w:rsidP="00EF477C">
      <w:pPr>
        <w:pStyle w:val="Heading1"/>
      </w:pPr>
      <w:r w:rsidRPr="00EF477C">
        <w:t>Informed Consent for Right</w:t>
      </w:r>
      <w:r w:rsidR="002A515C" w:rsidRPr="00EF477C">
        <w:t>s</w:t>
      </w:r>
      <w:r w:rsidRPr="00EF477C">
        <w:t xml:space="preserve"> Modification</w:t>
      </w:r>
    </w:p>
    <w:p w14:paraId="0101953D" w14:textId="77777777" w:rsidR="00625228" w:rsidRPr="00626F94" w:rsidRDefault="00625228" w:rsidP="005B55B4">
      <w:pPr>
        <w:spacing w:after="0"/>
        <w:rPr>
          <w:rFonts w:ascii="Trebuchet MS" w:hAnsi="Trebuchet MS"/>
          <w:sz w:val="24"/>
          <w:szCs w:val="24"/>
        </w:rPr>
      </w:pPr>
    </w:p>
    <w:p w14:paraId="34C6FB1C" w14:textId="6E4BFD2F" w:rsidR="00625228" w:rsidRPr="00626F94" w:rsidRDefault="00625228" w:rsidP="005B55B4">
      <w:pPr>
        <w:spacing w:after="0"/>
        <w:rPr>
          <w:rFonts w:ascii="Trebuchet MS" w:hAnsi="Trebuchet MS"/>
          <w:sz w:val="24"/>
          <w:szCs w:val="24"/>
        </w:rPr>
      </w:pPr>
      <w:r w:rsidRPr="00626F94">
        <w:rPr>
          <w:rFonts w:ascii="Trebuchet MS" w:hAnsi="Trebuchet MS"/>
          <w:sz w:val="24"/>
          <w:szCs w:val="24"/>
        </w:rPr>
        <w:t>Name: __________________</w:t>
      </w:r>
      <w:r w:rsidR="00883CD6" w:rsidRPr="00626F94">
        <w:rPr>
          <w:rFonts w:ascii="Trebuchet MS" w:hAnsi="Trebuchet MS"/>
          <w:sz w:val="24"/>
          <w:szCs w:val="24"/>
        </w:rPr>
        <w:t>__________________</w:t>
      </w:r>
    </w:p>
    <w:p w14:paraId="743CD960" w14:textId="68C31DC5" w:rsidR="00CE1DD4" w:rsidRPr="00626F94" w:rsidRDefault="00CE1DD4" w:rsidP="005B55B4">
      <w:pPr>
        <w:spacing w:after="0"/>
        <w:rPr>
          <w:rFonts w:ascii="Trebuchet MS" w:hAnsi="Trebuchet MS"/>
          <w:sz w:val="24"/>
          <w:szCs w:val="24"/>
        </w:rPr>
      </w:pPr>
    </w:p>
    <w:p w14:paraId="2059ECD4" w14:textId="7C6FCF49" w:rsidR="00DB7DCE" w:rsidRPr="00626F94" w:rsidRDefault="005C6C93" w:rsidP="005B55B4">
      <w:pPr>
        <w:spacing w:after="0"/>
        <w:rPr>
          <w:rFonts w:ascii="Trebuchet MS" w:hAnsi="Trebuchet MS"/>
          <w:color w:val="000000" w:themeColor="text1"/>
          <w:sz w:val="24"/>
          <w:szCs w:val="24"/>
        </w:rPr>
      </w:pPr>
      <w:r w:rsidRPr="00626F94">
        <w:rPr>
          <w:rFonts w:ascii="Trebuchet MS" w:hAnsi="Trebuchet MS"/>
          <w:color w:val="000000" w:themeColor="text1"/>
          <w:sz w:val="24"/>
          <w:szCs w:val="24"/>
        </w:rPr>
        <w:t>Service Provider Agency: ________________________________________</w:t>
      </w:r>
    </w:p>
    <w:p w14:paraId="6870261F" w14:textId="317354BF" w:rsidR="00D53651" w:rsidRPr="00626F94" w:rsidRDefault="00D53651" w:rsidP="005B55B4">
      <w:pPr>
        <w:spacing w:after="0"/>
        <w:rPr>
          <w:rFonts w:ascii="Trebuchet MS" w:hAnsi="Trebuchet MS"/>
          <w:color w:val="000000" w:themeColor="text1"/>
          <w:sz w:val="24"/>
          <w:szCs w:val="24"/>
        </w:rPr>
      </w:pPr>
    </w:p>
    <w:p w14:paraId="3086E2ED" w14:textId="79276120" w:rsidR="00D53651" w:rsidRPr="00626F94" w:rsidRDefault="00D53651" w:rsidP="005B55B4">
      <w:pPr>
        <w:spacing w:after="0"/>
        <w:rPr>
          <w:rFonts w:ascii="Trebuchet MS" w:hAnsi="Trebuchet MS"/>
          <w:color w:val="000000" w:themeColor="text1"/>
          <w:sz w:val="24"/>
          <w:szCs w:val="24"/>
        </w:rPr>
      </w:pPr>
      <w:r w:rsidRPr="00626F94">
        <w:rPr>
          <w:rFonts w:ascii="Trebuchet MS" w:hAnsi="Trebuchet MS"/>
          <w:color w:val="000000" w:themeColor="text1"/>
          <w:sz w:val="24"/>
          <w:szCs w:val="24"/>
        </w:rPr>
        <w:t>Type of Services: _______________________________________</w:t>
      </w:r>
    </w:p>
    <w:p w14:paraId="74D33614" w14:textId="77777777" w:rsidR="00DB7DCE" w:rsidRPr="00626F94" w:rsidRDefault="00DB7DCE" w:rsidP="005B55B4">
      <w:pPr>
        <w:spacing w:after="0"/>
        <w:rPr>
          <w:rFonts w:ascii="Trebuchet MS" w:hAnsi="Trebuchet MS"/>
          <w:sz w:val="24"/>
          <w:szCs w:val="24"/>
        </w:rPr>
      </w:pPr>
    </w:p>
    <w:p w14:paraId="194344F3" w14:textId="4A3B7BDB" w:rsidR="00CE1DD4" w:rsidRPr="00626F94" w:rsidRDefault="00A27960" w:rsidP="005B55B4">
      <w:pPr>
        <w:spacing w:after="0"/>
        <w:rPr>
          <w:rFonts w:ascii="Trebuchet MS" w:hAnsi="Trebuchet MS"/>
          <w:b/>
          <w:i/>
          <w:sz w:val="24"/>
          <w:szCs w:val="24"/>
        </w:rPr>
      </w:pPr>
      <w:r w:rsidRPr="00626F94">
        <w:rPr>
          <w:rFonts w:ascii="Trebuchet MS" w:hAnsi="Trebuchet MS"/>
          <w:b/>
          <w:i/>
          <w:sz w:val="24"/>
          <w:szCs w:val="24"/>
        </w:rPr>
        <w:t xml:space="preserve">0. </w:t>
      </w:r>
      <w:r w:rsidR="00485CB7" w:rsidRPr="00626F94">
        <w:rPr>
          <w:rFonts w:ascii="Trebuchet MS" w:hAnsi="Trebuchet MS"/>
          <w:b/>
          <w:i/>
          <w:sz w:val="24"/>
          <w:szCs w:val="24"/>
        </w:rPr>
        <w:t>Before you begin</w:t>
      </w:r>
      <w:r w:rsidR="00840B59" w:rsidRPr="00626F94">
        <w:rPr>
          <w:rFonts w:ascii="Trebuchet MS" w:hAnsi="Trebuchet MS"/>
          <w:b/>
          <w:i/>
          <w:sz w:val="24"/>
          <w:szCs w:val="24"/>
        </w:rPr>
        <w:t xml:space="preserve"> (for providers and case managers)</w:t>
      </w:r>
    </w:p>
    <w:p w14:paraId="47DF19F0" w14:textId="71A4620B" w:rsidR="008852CA" w:rsidRPr="00626F94" w:rsidRDefault="004451E3" w:rsidP="008852CA">
      <w:pPr>
        <w:spacing w:after="0"/>
        <w:rPr>
          <w:rFonts w:ascii="Trebuchet MS" w:hAnsi="Trebuchet MS"/>
          <w:i/>
          <w:sz w:val="24"/>
          <w:szCs w:val="24"/>
        </w:rPr>
      </w:pPr>
      <w:r w:rsidRPr="00626F94">
        <w:rPr>
          <w:rFonts w:ascii="Trebuchet MS" w:hAnsi="Trebuchet MS"/>
          <w:i/>
          <w:sz w:val="24"/>
          <w:szCs w:val="24"/>
        </w:rPr>
        <w:t>T</w:t>
      </w:r>
      <w:r w:rsidR="002D6CC7" w:rsidRPr="00626F94">
        <w:rPr>
          <w:rFonts w:ascii="Trebuchet MS" w:hAnsi="Trebuchet MS"/>
          <w:i/>
          <w:sz w:val="24"/>
          <w:szCs w:val="24"/>
        </w:rPr>
        <w:t xml:space="preserve">hink about what is being </w:t>
      </w:r>
      <w:r w:rsidRPr="00626F94">
        <w:rPr>
          <w:rFonts w:ascii="Trebuchet MS" w:hAnsi="Trebuchet MS"/>
          <w:i/>
          <w:sz w:val="24"/>
          <w:szCs w:val="24"/>
        </w:rPr>
        <w:t>proposed</w:t>
      </w:r>
      <w:r w:rsidR="002D6CC7" w:rsidRPr="00626F94">
        <w:rPr>
          <w:rFonts w:ascii="Trebuchet MS" w:hAnsi="Trebuchet MS"/>
          <w:i/>
          <w:sz w:val="24"/>
          <w:szCs w:val="24"/>
        </w:rPr>
        <w:t xml:space="preserve"> and why</w:t>
      </w:r>
      <w:r w:rsidR="00B87C5F" w:rsidRPr="00626F94">
        <w:rPr>
          <w:rFonts w:ascii="Trebuchet MS" w:hAnsi="Trebuchet MS"/>
          <w:i/>
          <w:sz w:val="24"/>
          <w:szCs w:val="24"/>
        </w:rPr>
        <w:t>, instead of starting by</w:t>
      </w:r>
      <w:r w:rsidR="008852CA" w:rsidRPr="00626F94">
        <w:rPr>
          <w:rFonts w:ascii="Trebuchet MS" w:hAnsi="Trebuchet MS"/>
          <w:i/>
          <w:sz w:val="24"/>
          <w:szCs w:val="24"/>
        </w:rPr>
        <w:t xml:space="preserve"> simply filling out this form. Is a Rights Modification really necessary, and if so, must it look exactly as you initially envisioned it? Be creative in thinking about alternative approaches! What else might work with this individual? What has worked with others in similar situations in the past? Have you discussed with the individual what their preferences and needs are? Have you afforded them the opportunity to work with people of their choosing (including advocates, peers, people who help them with supported decision</w:t>
      </w:r>
      <w:r w:rsidR="009049C0" w:rsidRPr="00626F94">
        <w:rPr>
          <w:rFonts w:ascii="Trebuchet MS" w:hAnsi="Trebuchet MS"/>
          <w:i/>
          <w:sz w:val="24"/>
          <w:szCs w:val="24"/>
        </w:rPr>
        <w:t>-</w:t>
      </w:r>
      <w:r w:rsidR="008852CA" w:rsidRPr="00626F94">
        <w:rPr>
          <w:rFonts w:ascii="Trebuchet MS" w:hAnsi="Trebuchet MS"/>
          <w:i/>
          <w:sz w:val="24"/>
          <w:szCs w:val="24"/>
        </w:rPr>
        <w:t xml:space="preserve">making, friends, and family) who can help them evaluate the pros and cons of your proposal and the alternatives? Try to negotiate a solution that works for everyone while avoiding, or at least minimizing, any impact on people’s ability to fully exercise and enjoy all of their rights. </w:t>
      </w:r>
    </w:p>
    <w:p w14:paraId="54F2D53E" w14:textId="77777777" w:rsidR="008852CA" w:rsidRPr="00626F94" w:rsidRDefault="008852CA" w:rsidP="008852CA">
      <w:pPr>
        <w:spacing w:after="0"/>
        <w:rPr>
          <w:rFonts w:ascii="Trebuchet MS" w:hAnsi="Trebuchet MS"/>
          <w:i/>
          <w:sz w:val="24"/>
          <w:szCs w:val="24"/>
        </w:rPr>
      </w:pPr>
    </w:p>
    <w:p w14:paraId="02EB8930" w14:textId="77777777" w:rsidR="008852CA" w:rsidRPr="00626F94" w:rsidRDefault="008852CA" w:rsidP="008852CA">
      <w:pPr>
        <w:spacing w:after="0"/>
        <w:rPr>
          <w:rFonts w:ascii="Trebuchet MS" w:hAnsi="Trebuchet MS"/>
          <w:i/>
          <w:sz w:val="24"/>
          <w:szCs w:val="24"/>
        </w:rPr>
      </w:pPr>
      <w:r w:rsidRPr="00626F94">
        <w:rPr>
          <w:rFonts w:ascii="Trebuchet MS" w:hAnsi="Trebuchet MS"/>
          <w:i/>
          <w:sz w:val="24"/>
          <w:szCs w:val="24"/>
        </w:rPr>
        <w:t xml:space="preserve">If you still feel that you must proceed to a Rights Modification, this form should reflect that you had a robust conversation and thought process leading you to that point. The process is much more than simply filling out this form: the form just summarizes information showing that the overall process was thorough and appropriate. </w:t>
      </w:r>
    </w:p>
    <w:p w14:paraId="20FAABDD" w14:textId="77777777" w:rsidR="008852CA" w:rsidRPr="00626F94" w:rsidRDefault="008852CA" w:rsidP="008852CA">
      <w:pPr>
        <w:spacing w:after="0"/>
        <w:rPr>
          <w:rFonts w:ascii="Trebuchet MS" w:hAnsi="Trebuchet MS"/>
          <w:i/>
          <w:sz w:val="24"/>
          <w:szCs w:val="24"/>
        </w:rPr>
      </w:pPr>
    </w:p>
    <w:p w14:paraId="76C2E00D" w14:textId="0D093CD5" w:rsidR="00D669C4" w:rsidRPr="00626F94" w:rsidRDefault="00D669C4" w:rsidP="00D669C4">
      <w:pPr>
        <w:spacing w:after="0"/>
        <w:rPr>
          <w:rFonts w:ascii="Trebuchet MS" w:hAnsi="Trebuchet MS"/>
          <w:i/>
          <w:sz w:val="24"/>
          <w:szCs w:val="24"/>
        </w:rPr>
      </w:pPr>
      <w:r w:rsidRPr="00626F94">
        <w:rPr>
          <w:rFonts w:ascii="Trebuchet MS" w:hAnsi="Trebuchet MS"/>
          <w:i/>
          <w:sz w:val="24"/>
          <w:szCs w:val="24"/>
        </w:rPr>
        <w:t>In this situation, providers may fill in information relating to items 1 through 6, reflecting their conversations and history with the individual, before giving the form to the case manager. The case manager must carefully review the information provided and discuss it with the individual (and their guardian/other legally authorized representative, if applicable), making sure that it fully explains what the individual needs to know to make an informed decision. In the course of this discussion, the individual and the case manager may modify the information on the form</w:t>
      </w:r>
      <w:r w:rsidR="00F2714C" w:rsidRPr="00626F94">
        <w:rPr>
          <w:rFonts w:ascii="Trebuchet MS" w:hAnsi="Trebuchet MS"/>
          <w:i/>
          <w:color w:val="000000" w:themeColor="text1"/>
          <w:sz w:val="24"/>
          <w:szCs w:val="24"/>
        </w:rPr>
        <w:t xml:space="preserve"> or initiate a different approach on a fresh form</w:t>
      </w:r>
      <w:r w:rsidRPr="00626F94">
        <w:rPr>
          <w:rFonts w:ascii="Trebuchet MS" w:hAnsi="Trebuchet MS"/>
          <w:i/>
          <w:color w:val="000000" w:themeColor="text1"/>
          <w:sz w:val="24"/>
          <w:szCs w:val="24"/>
        </w:rPr>
        <w:t>.</w:t>
      </w:r>
      <w:r w:rsidRPr="00626F94">
        <w:rPr>
          <w:rFonts w:ascii="Trebuchet MS" w:hAnsi="Trebuchet MS"/>
          <w:i/>
          <w:sz w:val="24"/>
          <w:szCs w:val="24"/>
        </w:rPr>
        <w:t xml:space="preserve"> After they have finished modifying/completing the form, they should sign at the bottom</w:t>
      </w:r>
      <w:r w:rsidR="009A3A32" w:rsidRPr="00626F94">
        <w:rPr>
          <w:rFonts w:ascii="Trebuchet MS" w:hAnsi="Trebuchet MS"/>
          <w:i/>
          <w:sz w:val="24"/>
          <w:szCs w:val="24"/>
        </w:rPr>
        <w:t xml:space="preserve"> or sign </w:t>
      </w:r>
      <w:r w:rsidR="0011750E" w:rsidRPr="00626F94">
        <w:rPr>
          <w:rFonts w:ascii="Trebuchet MS" w:hAnsi="Trebuchet MS"/>
          <w:i/>
          <w:sz w:val="24"/>
          <w:szCs w:val="24"/>
        </w:rPr>
        <w:t>electronically</w:t>
      </w:r>
      <w:r w:rsidRPr="00626F94">
        <w:rPr>
          <w:rFonts w:ascii="Trebuchet MS" w:hAnsi="Trebuchet MS"/>
          <w:i/>
          <w:sz w:val="24"/>
          <w:szCs w:val="24"/>
        </w:rPr>
        <w:t>. Only the case manager may obtain these signatures.</w:t>
      </w:r>
    </w:p>
    <w:p w14:paraId="5F273F1C" w14:textId="77777777" w:rsidR="00EF477C" w:rsidRDefault="00EF477C">
      <w:pPr>
        <w:rPr>
          <w:rFonts w:ascii="Trebuchet MS" w:hAnsi="Trebuchet MS"/>
          <w:i/>
          <w:sz w:val="24"/>
          <w:szCs w:val="24"/>
        </w:rPr>
      </w:pPr>
      <w:r>
        <w:rPr>
          <w:rFonts w:ascii="Trebuchet MS" w:hAnsi="Trebuchet MS"/>
          <w:i/>
          <w:sz w:val="24"/>
          <w:szCs w:val="24"/>
        </w:rPr>
        <w:br w:type="page"/>
      </w:r>
    </w:p>
    <w:p w14:paraId="54869967" w14:textId="1370883D" w:rsidR="00626F94" w:rsidRDefault="00F14B06" w:rsidP="00626F94">
      <w:pPr>
        <w:spacing w:after="0"/>
        <w:ind w:left="360" w:hanging="360"/>
        <w:rPr>
          <w:rFonts w:ascii="Trebuchet MS" w:hAnsi="Trebuchet MS"/>
          <w:i/>
          <w:sz w:val="24"/>
          <w:szCs w:val="24"/>
        </w:rPr>
      </w:pPr>
      <w:r w:rsidRPr="00626F94">
        <w:rPr>
          <w:rFonts w:ascii="Trebuchet MS" w:hAnsi="Trebuchet MS"/>
          <w:i/>
          <w:sz w:val="24"/>
          <w:szCs w:val="24"/>
        </w:rPr>
        <w:lastRenderedPageBreak/>
        <w:t>Additional guidance for completing the form:</w:t>
      </w:r>
    </w:p>
    <w:p w14:paraId="19CD17FB" w14:textId="77777777" w:rsidR="00626F94" w:rsidRPr="00626F94" w:rsidRDefault="00626F94" w:rsidP="00626F94">
      <w:pPr>
        <w:spacing w:after="0"/>
        <w:ind w:left="360" w:hanging="360"/>
        <w:rPr>
          <w:rFonts w:ascii="Trebuchet MS" w:hAnsi="Trebuchet MS"/>
          <w:i/>
          <w:sz w:val="24"/>
          <w:szCs w:val="24"/>
        </w:rPr>
      </w:pPr>
    </w:p>
    <w:p w14:paraId="3539707F" w14:textId="2631834B" w:rsidR="00F14B06" w:rsidRPr="00626F94" w:rsidRDefault="00F14B06" w:rsidP="0029060B">
      <w:pPr>
        <w:pStyle w:val="ListParagraph"/>
        <w:numPr>
          <w:ilvl w:val="0"/>
          <w:numId w:val="5"/>
        </w:numPr>
        <w:spacing w:after="0"/>
        <w:rPr>
          <w:rFonts w:ascii="Trebuchet MS" w:hAnsi="Trebuchet MS"/>
          <w:i/>
          <w:sz w:val="24"/>
          <w:szCs w:val="24"/>
        </w:rPr>
      </w:pPr>
      <w:r w:rsidRPr="00626F94">
        <w:rPr>
          <w:rFonts w:ascii="Trebuchet MS" w:hAnsi="Trebuchet MS"/>
          <w:i/>
          <w:sz w:val="24"/>
          <w:szCs w:val="24"/>
        </w:rPr>
        <w:t xml:space="preserve">This document should clearly, thoroughly, and respectfully explain all elements for the individual, so they can make an informed decision about signing. </w:t>
      </w:r>
    </w:p>
    <w:p w14:paraId="779D8011" w14:textId="301A36CC" w:rsidR="00F14B06" w:rsidRPr="00626F94" w:rsidRDefault="00F14B06" w:rsidP="0029060B">
      <w:pPr>
        <w:pStyle w:val="ListParagraph"/>
        <w:numPr>
          <w:ilvl w:val="0"/>
          <w:numId w:val="5"/>
        </w:numPr>
        <w:spacing w:after="0"/>
        <w:rPr>
          <w:rFonts w:ascii="Trebuchet MS" w:hAnsi="Trebuchet MS"/>
          <w:i/>
          <w:sz w:val="24"/>
          <w:szCs w:val="24"/>
        </w:rPr>
      </w:pPr>
      <w:r w:rsidRPr="00626F94">
        <w:rPr>
          <w:rFonts w:ascii="Trebuchet MS" w:hAnsi="Trebuchet MS"/>
          <w:i/>
          <w:sz w:val="24"/>
          <w:szCs w:val="24"/>
        </w:rPr>
        <w:t xml:space="preserve">Use plain language, addressed directly to the individual, as this is a document for their review and consideration. </w:t>
      </w:r>
    </w:p>
    <w:p w14:paraId="7DBE983B" w14:textId="60A233A0" w:rsidR="00082C24" w:rsidRPr="00626F94" w:rsidRDefault="00F14B06" w:rsidP="005B55B4">
      <w:pPr>
        <w:pStyle w:val="ListParagraph"/>
        <w:numPr>
          <w:ilvl w:val="0"/>
          <w:numId w:val="5"/>
        </w:numPr>
        <w:spacing w:after="0"/>
        <w:rPr>
          <w:rFonts w:ascii="Trebuchet MS" w:hAnsi="Trebuchet MS"/>
          <w:i/>
          <w:sz w:val="24"/>
          <w:szCs w:val="24"/>
        </w:rPr>
      </w:pPr>
      <w:r w:rsidRPr="00626F94">
        <w:rPr>
          <w:rFonts w:ascii="Trebuchet MS" w:hAnsi="Trebuchet MS"/>
          <w:i/>
          <w:sz w:val="24"/>
          <w:szCs w:val="24"/>
        </w:rPr>
        <w:t xml:space="preserve">As a part of ensuring plain language, </w:t>
      </w:r>
      <w:r w:rsidR="00F62B01" w:rsidRPr="00626F94">
        <w:rPr>
          <w:rFonts w:ascii="Trebuchet MS" w:hAnsi="Trebuchet MS"/>
          <w:i/>
          <w:sz w:val="24"/>
          <w:szCs w:val="24"/>
        </w:rPr>
        <w:t>there is generally no</w:t>
      </w:r>
      <w:r w:rsidRPr="00626F94">
        <w:rPr>
          <w:rFonts w:ascii="Trebuchet MS" w:hAnsi="Trebuchet MS"/>
          <w:i/>
          <w:sz w:val="24"/>
          <w:szCs w:val="24"/>
        </w:rPr>
        <w:t xml:space="preserve"> need to cite </w:t>
      </w:r>
      <w:r w:rsidR="00F62B01" w:rsidRPr="00626F94">
        <w:rPr>
          <w:rFonts w:ascii="Trebuchet MS" w:hAnsi="Trebuchet MS"/>
          <w:i/>
          <w:sz w:val="24"/>
          <w:szCs w:val="24"/>
        </w:rPr>
        <w:t>statutes or regulations or to use</w:t>
      </w:r>
      <w:r w:rsidR="00B934C6" w:rsidRPr="00626F94">
        <w:rPr>
          <w:rFonts w:ascii="Trebuchet MS" w:hAnsi="Trebuchet MS"/>
          <w:i/>
          <w:sz w:val="24"/>
          <w:szCs w:val="24"/>
        </w:rPr>
        <w:t xml:space="preserve"> legal terms of art</w:t>
      </w:r>
      <w:r w:rsidRPr="00626F94">
        <w:rPr>
          <w:rFonts w:ascii="Trebuchet MS" w:hAnsi="Trebuchet MS"/>
          <w:i/>
          <w:sz w:val="24"/>
          <w:szCs w:val="24"/>
        </w:rPr>
        <w:t>. This information certainly can be given by the provider or case manager, if the individual or guardian would like these references.</w:t>
      </w:r>
    </w:p>
    <w:p w14:paraId="07FB7C0E" w14:textId="77777777" w:rsidR="00082C24" w:rsidRPr="00626F94" w:rsidRDefault="00082C24" w:rsidP="005B55B4">
      <w:pPr>
        <w:spacing w:after="0"/>
        <w:rPr>
          <w:rFonts w:ascii="Trebuchet MS" w:hAnsi="Trebuchet MS"/>
          <w:sz w:val="24"/>
          <w:szCs w:val="24"/>
        </w:rPr>
      </w:pPr>
    </w:p>
    <w:p w14:paraId="134ECDC0" w14:textId="7EDD9AE8" w:rsidR="00F97319" w:rsidRPr="00626F94" w:rsidRDefault="007B4806" w:rsidP="00B65488">
      <w:pPr>
        <w:keepNext/>
        <w:spacing w:after="0"/>
        <w:rPr>
          <w:rFonts w:ascii="Trebuchet MS" w:hAnsi="Trebuchet MS"/>
          <w:b/>
          <w:sz w:val="24"/>
          <w:szCs w:val="24"/>
        </w:rPr>
      </w:pPr>
      <w:r w:rsidRPr="00626F94">
        <w:rPr>
          <w:rFonts w:ascii="Trebuchet MS" w:hAnsi="Trebuchet MS"/>
          <w:b/>
          <w:sz w:val="24"/>
          <w:szCs w:val="24"/>
        </w:rPr>
        <w:t xml:space="preserve">1. </w:t>
      </w:r>
      <w:r w:rsidR="00625228" w:rsidRPr="00626F94">
        <w:rPr>
          <w:rFonts w:ascii="Trebuchet MS" w:hAnsi="Trebuchet MS"/>
          <w:b/>
          <w:sz w:val="24"/>
          <w:szCs w:val="24"/>
        </w:rPr>
        <w:t xml:space="preserve">Description of your proposed </w:t>
      </w:r>
      <w:r w:rsidR="00CE5D5A" w:rsidRPr="00626F94">
        <w:rPr>
          <w:rFonts w:ascii="Trebuchet MS" w:hAnsi="Trebuchet MS"/>
          <w:b/>
          <w:sz w:val="24"/>
          <w:szCs w:val="24"/>
        </w:rPr>
        <w:t>R</w:t>
      </w:r>
      <w:r w:rsidR="00625228" w:rsidRPr="00626F94">
        <w:rPr>
          <w:rFonts w:ascii="Trebuchet MS" w:hAnsi="Trebuchet MS"/>
          <w:b/>
          <w:sz w:val="24"/>
          <w:szCs w:val="24"/>
        </w:rPr>
        <w:t xml:space="preserve">ights </w:t>
      </w:r>
      <w:r w:rsidR="00CE5D5A" w:rsidRPr="00626F94">
        <w:rPr>
          <w:rFonts w:ascii="Trebuchet MS" w:hAnsi="Trebuchet MS"/>
          <w:b/>
          <w:sz w:val="24"/>
          <w:szCs w:val="24"/>
        </w:rPr>
        <w:t>M</w:t>
      </w:r>
      <w:r w:rsidR="00625228" w:rsidRPr="00626F94">
        <w:rPr>
          <w:rFonts w:ascii="Trebuchet MS" w:hAnsi="Trebuchet MS"/>
          <w:b/>
          <w:sz w:val="24"/>
          <w:szCs w:val="24"/>
        </w:rPr>
        <w:t xml:space="preserve">odification </w:t>
      </w:r>
      <w:r w:rsidR="00375C78" w:rsidRPr="00626F94">
        <w:rPr>
          <w:rFonts w:ascii="Trebuchet MS" w:hAnsi="Trebuchet MS"/>
          <w:b/>
          <w:sz w:val="24"/>
          <w:szCs w:val="24"/>
        </w:rPr>
        <w:t xml:space="preserve">for </w:t>
      </w:r>
      <w:r w:rsidR="003E79B4" w:rsidRPr="00626F94">
        <w:rPr>
          <w:rFonts w:ascii="Trebuchet MS" w:hAnsi="Trebuchet MS"/>
          <w:b/>
          <w:sz w:val="24"/>
          <w:szCs w:val="24"/>
        </w:rPr>
        <w:t xml:space="preserve">the period </w:t>
      </w:r>
      <w:r w:rsidR="00375C78" w:rsidRPr="00626F94">
        <w:rPr>
          <w:rFonts w:ascii="Trebuchet MS" w:hAnsi="Trebuchet MS"/>
          <w:b/>
          <w:sz w:val="24"/>
          <w:szCs w:val="24"/>
        </w:rPr>
        <w:t xml:space="preserve">__/__/__ </w:t>
      </w:r>
      <w:r w:rsidR="003E79B4" w:rsidRPr="00626F94">
        <w:rPr>
          <w:rFonts w:ascii="Trebuchet MS" w:hAnsi="Trebuchet MS"/>
          <w:b/>
          <w:sz w:val="24"/>
          <w:szCs w:val="24"/>
        </w:rPr>
        <w:t>-</w:t>
      </w:r>
      <w:r w:rsidR="00375C78" w:rsidRPr="00626F94">
        <w:rPr>
          <w:rFonts w:ascii="Trebuchet MS" w:hAnsi="Trebuchet MS"/>
          <w:b/>
          <w:sz w:val="24"/>
          <w:szCs w:val="24"/>
        </w:rPr>
        <w:t xml:space="preserve"> __/__/__</w:t>
      </w:r>
    </w:p>
    <w:p w14:paraId="2E4D59ED" w14:textId="63F406E8" w:rsidR="00CA0DE8" w:rsidRPr="00626F94" w:rsidRDefault="003752ED" w:rsidP="002D65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rebuchet MS" w:hAnsi="Trebuchet MS"/>
          <w:i/>
          <w:sz w:val="24"/>
          <w:szCs w:val="24"/>
        </w:rPr>
      </w:pPr>
      <w:r w:rsidRPr="00626F94">
        <w:rPr>
          <w:rFonts w:ascii="Trebuchet MS" w:hAnsi="Trebuchet MS"/>
          <w:i/>
          <w:sz w:val="24"/>
          <w:szCs w:val="24"/>
        </w:rPr>
        <w:t xml:space="preserve">Specify </w:t>
      </w:r>
      <w:r w:rsidRPr="00626F94">
        <w:rPr>
          <w:rFonts w:ascii="Trebuchet MS" w:hAnsi="Trebuchet MS"/>
          <w:i/>
          <w:sz w:val="24"/>
          <w:szCs w:val="24"/>
          <w:u w:val="single"/>
        </w:rPr>
        <w:t>what right</w:t>
      </w:r>
      <w:r w:rsidRPr="00626F94">
        <w:rPr>
          <w:rFonts w:ascii="Trebuchet MS" w:hAnsi="Trebuchet MS"/>
          <w:i/>
          <w:sz w:val="24"/>
          <w:szCs w:val="24"/>
        </w:rPr>
        <w:t xml:space="preserve"> will be modified and </w:t>
      </w:r>
      <w:r w:rsidRPr="00626F94">
        <w:rPr>
          <w:rFonts w:ascii="Trebuchet MS" w:hAnsi="Trebuchet MS"/>
          <w:i/>
          <w:sz w:val="24"/>
          <w:szCs w:val="24"/>
          <w:u w:val="single"/>
        </w:rPr>
        <w:t>how it will be modified</w:t>
      </w:r>
      <w:r w:rsidRPr="00626F94">
        <w:rPr>
          <w:rFonts w:ascii="Trebuchet MS" w:hAnsi="Trebuchet MS"/>
          <w:i/>
          <w:sz w:val="24"/>
          <w:szCs w:val="24"/>
        </w:rPr>
        <w:t xml:space="preserve">, to be sure the individual understands what to expect. (For example, “your right to come and go will be modified in that staff will always accompany you when leaving your home, except when you are at work or with your family,” or “your right to privacy will be modified in that you will not lock your bedroom door, in case staff need to come in to help you during a seizure.”) Be sure to address only one Rights Modification per form. This helps you to complete the narrative clearly and in turn, ensure that the individual understands each right that is affected and each modification being proposed.  </w:t>
      </w:r>
      <w:r w:rsidR="00A84E64" w:rsidRPr="00626F94">
        <w:rPr>
          <w:rFonts w:ascii="Trebuchet MS" w:hAnsi="Trebuchet MS"/>
          <w:i/>
          <w:sz w:val="24"/>
          <w:szCs w:val="24"/>
        </w:rPr>
        <w:br/>
        <w:t xml:space="preserve">As part of describing the proposed Rights Modification, state when it will be in effect. The </w:t>
      </w:r>
      <w:r w:rsidR="00A84E64" w:rsidRPr="00626F94">
        <w:rPr>
          <w:rFonts w:ascii="Trebuchet MS" w:hAnsi="Trebuchet MS"/>
          <w:i/>
          <w:sz w:val="24"/>
          <w:szCs w:val="24"/>
          <w:u w:val="single"/>
        </w:rPr>
        <w:t>start date</w:t>
      </w:r>
      <w:r w:rsidR="00A84E64" w:rsidRPr="00626F94">
        <w:rPr>
          <w:rFonts w:ascii="Trebuchet MS" w:hAnsi="Trebuchet MS"/>
          <w:i/>
          <w:sz w:val="24"/>
          <w:szCs w:val="24"/>
        </w:rPr>
        <w:t xml:space="preserve"> is the date on which all required signatures are obtained (below) or later. The </w:t>
      </w:r>
      <w:r w:rsidR="00A84E64" w:rsidRPr="00626F94">
        <w:rPr>
          <w:rFonts w:ascii="Trebuchet MS" w:hAnsi="Trebuchet MS"/>
          <w:i/>
          <w:sz w:val="24"/>
          <w:szCs w:val="24"/>
          <w:u w:val="single"/>
        </w:rPr>
        <w:t>end date</w:t>
      </w:r>
      <w:r w:rsidR="00A84E64" w:rsidRPr="00626F94">
        <w:rPr>
          <w:rFonts w:ascii="Trebuchet MS" w:hAnsi="Trebuchet MS"/>
          <w:i/>
          <w:sz w:val="24"/>
          <w:szCs w:val="24"/>
        </w:rPr>
        <w:t xml:space="preserve"> can be up to one year after the start date and can be earlier. If a similar Rights Modification is used in later periods, complete a fresh form with new dates, and update any other information in the form as appropriate.</w:t>
      </w:r>
    </w:p>
    <w:p w14:paraId="6CA1B23A" w14:textId="77777777" w:rsidR="00625228" w:rsidRPr="00626F94" w:rsidRDefault="00625228" w:rsidP="005B55B4">
      <w:pPr>
        <w:spacing w:after="0"/>
        <w:rPr>
          <w:rFonts w:ascii="Trebuchet MS" w:hAnsi="Trebuchet MS"/>
          <w:sz w:val="24"/>
          <w:szCs w:val="24"/>
        </w:rPr>
      </w:pPr>
    </w:p>
    <w:p w14:paraId="123F5A01" w14:textId="5502DDBC" w:rsidR="002A515C" w:rsidRPr="00626F94" w:rsidRDefault="007B4806" w:rsidP="005B55B4">
      <w:pPr>
        <w:spacing w:after="0"/>
        <w:rPr>
          <w:rFonts w:ascii="Trebuchet MS" w:hAnsi="Trebuchet MS"/>
          <w:b/>
          <w:sz w:val="24"/>
          <w:szCs w:val="24"/>
        </w:rPr>
      </w:pPr>
      <w:r w:rsidRPr="00626F94">
        <w:rPr>
          <w:rFonts w:ascii="Trebuchet MS" w:hAnsi="Trebuchet MS"/>
          <w:b/>
          <w:sz w:val="24"/>
          <w:szCs w:val="24"/>
        </w:rPr>
        <w:t xml:space="preserve">2. </w:t>
      </w:r>
      <w:r w:rsidR="00625228" w:rsidRPr="00626F94">
        <w:rPr>
          <w:rFonts w:ascii="Trebuchet MS" w:hAnsi="Trebuchet MS"/>
          <w:b/>
          <w:sz w:val="24"/>
          <w:szCs w:val="24"/>
        </w:rPr>
        <w:t xml:space="preserve">The reason for your </w:t>
      </w:r>
      <w:r w:rsidR="002A515C" w:rsidRPr="00626F94">
        <w:rPr>
          <w:rFonts w:ascii="Trebuchet MS" w:hAnsi="Trebuchet MS"/>
          <w:b/>
          <w:sz w:val="24"/>
          <w:szCs w:val="24"/>
        </w:rPr>
        <w:t>R</w:t>
      </w:r>
      <w:r w:rsidR="00625228" w:rsidRPr="00626F94">
        <w:rPr>
          <w:rFonts w:ascii="Trebuchet MS" w:hAnsi="Trebuchet MS"/>
          <w:b/>
          <w:sz w:val="24"/>
          <w:szCs w:val="24"/>
        </w:rPr>
        <w:t xml:space="preserve">ights </w:t>
      </w:r>
      <w:r w:rsidR="002A515C" w:rsidRPr="00626F94">
        <w:rPr>
          <w:rFonts w:ascii="Trebuchet MS" w:hAnsi="Trebuchet MS"/>
          <w:b/>
          <w:sz w:val="24"/>
          <w:szCs w:val="24"/>
        </w:rPr>
        <w:t>M</w:t>
      </w:r>
      <w:r w:rsidR="00625228" w:rsidRPr="00626F94">
        <w:rPr>
          <w:rFonts w:ascii="Trebuchet MS" w:hAnsi="Trebuchet MS"/>
          <w:b/>
          <w:sz w:val="24"/>
          <w:szCs w:val="24"/>
        </w:rPr>
        <w:t>odification, based on your assessed needs</w:t>
      </w:r>
    </w:p>
    <w:p w14:paraId="222C39E7" w14:textId="34081A30" w:rsidR="002877E4" w:rsidRPr="0023501D" w:rsidRDefault="00E91CDE" w:rsidP="002D65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rebuchet MS" w:hAnsi="Trebuchet MS"/>
          <w:i/>
          <w:sz w:val="24"/>
          <w:szCs w:val="24"/>
        </w:rPr>
      </w:pPr>
      <w:r w:rsidRPr="00626F94">
        <w:rPr>
          <w:rFonts w:ascii="Trebuchet MS" w:hAnsi="Trebuchet MS"/>
          <w:i/>
          <w:sz w:val="24"/>
          <w:szCs w:val="24"/>
        </w:rPr>
        <w:t xml:space="preserve">Explain </w:t>
      </w:r>
      <w:r w:rsidRPr="00626F94">
        <w:rPr>
          <w:rFonts w:ascii="Trebuchet MS" w:hAnsi="Trebuchet MS"/>
          <w:i/>
          <w:sz w:val="24"/>
          <w:szCs w:val="24"/>
          <w:u w:val="single"/>
        </w:rPr>
        <w:t>what data, behavioral concerns, or other information</w:t>
      </w:r>
      <w:r w:rsidRPr="00626F94">
        <w:rPr>
          <w:rFonts w:ascii="Trebuchet MS" w:hAnsi="Trebuchet MS"/>
          <w:i/>
          <w:sz w:val="24"/>
          <w:szCs w:val="24"/>
        </w:rPr>
        <w:t xml:space="preserve"> has led to the proposed Rights Modification. The reason must be based on the </w:t>
      </w:r>
      <w:r w:rsidRPr="00626F94">
        <w:rPr>
          <w:rFonts w:ascii="Trebuchet MS" w:hAnsi="Trebuchet MS"/>
          <w:i/>
          <w:sz w:val="24"/>
          <w:szCs w:val="24"/>
          <w:u w:val="single"/>
        </w:rPr>
        <w:t>individual’s needs</w:t>
      </w:r>
      <w:r w:rsidRPr="00626F94">
        <w:rPr>
          <w:rFonts w:ascii="Trebuchet MS" w:hAnsi="Trebuchet MS"/>
          <w:i/>
          <w:sz w:val="24"/>
          <w:szCs w:val="24"/>
        </w:rPr>
        <w:t xml:space="preserve"> and </w:t>
      </w:r>
      <w:r w:rsidRPr="00626F94">
        <w:rPr>
          <w:rFonts w:ascii="Trebuchet MS" w:hAnsi="Trebuchet MS"/>
          <w:i/>
          <w:sz w:val="24"/>
          <w:szCs w:val="24"/>
          <w:u w:val="single"/>
        </w:rPr>
        <w:t>protecting their or someone else’s health, safety, or wellbeing</w:t>
      </w:r>
      <w:r w:rsidRPr="00626F94">
        <w:rPr>
          <w:rFonts w:ascii="Trebuchet MS" w:hAnsi="Trebuchet MS"/>
          <w:i/>
          <w:sz w:val="24"/>
          <w:szCs w:val="24"/>
        </w:rPr>
        <w:t xml:space="preserve">, and not simply a request from someone in the individual’s life, including family or a guardian; the convenience of the provider; or historic issues that may no longer be problematic. (For example, “you have sexual behavior issues and have used the internet to interact inappropriately with strangers this past month,” or “you have Prader-Willi Syndrome and with free access to food, you have been eating to the point of becoming sick.”) The proposed Rights Modification described in Item #1 must be </w:t>
      </w:r>
      <w:r w:rsidRPr="00626F94">
        <w:rPr>
          <w:rFonts w:ascii="Trebuchet MS" w:hAnsi="Trebuchet MS"/>
          <w:i/>
          <w:sz w:val="24"/>
          <w:szCs w:val="24"/>
          <w:u w:val="single"/>
        </w:rPr>
        <w:t>proportionate</w:t>
      </w:r>
      <w:r w:rsidRPr="00626F94">
        <w:rPr>
          <w:rFonts w:ascii="Trebuchet MS" w:hAnsi="Trebuchet MS"/>
          <w:i/>
          <w:sz w:val="24"/>
          <w:szCs w:val="24"/>
        </w:rPr>
        <w:t xml:space="preserve"> to the assessed need, meaning that it is no more restrictive than needed to protect the identified health/safety/wellbeing interests of the individual or others.</w:t>
      </w:r>
    </w:p>
    <w:p w14:paraId="14889C70" w14:textId="77777777" w:rsidR="005C019F" w:rsidRPr="00626F94" w:rsidRDefault="005C019F" w:rsidP="005B55B4">
      <w:pPr>
        <w:spacing w:after="0"/>
        <w:rPr>
          <w:rFonts w:ascii="Trebuchet MS" w:hAnsi="Trebuchet MS"/>
          <w:sz w:val="24"/>
          <w:szCs w:val="24"/>
        </w:rPr>
      </w:pPr>
    </w:p>
    <w:p w14:paraId="57E6344D" w14:textId="6F49D06A" w:rsidR="00F97319" w:rsidRPr="00626F94" w:rsidRDefault="007B4806" w:rsidP="005B55B4">
      <w:pPr>
        <w:spacing w:after="0"/>
        <w:rPr>
          <w:rFonts w:ascii="Trebuchet MS" w:hAnsi="Trebuchet MS"/>
          <w:b/>
          <w:sz w:val="24"/>
          <w:szCs w:val="24"/>
        </w:rPr>
      </w:pPr>
      <w:r w:rsidRPr="00626F94">
        <w:rPr>
          <w:rFonts w:ascii="Trebuchet MS" w:hAnsi="Trebuchet MS"/>
          <w:b/>
          <w:sz w:val="24"/>
          <w:szCs w:val="24"/>
        </w:rPr>
        <w:lastRenderedPageBreak/>
        <w:t xml:space="preserve">3. </w:t>
      </w:r>
      <w:r w:rsidR="000927F3" w:rsidRPr="00626F94">
        <w:rPr>
          <w:rFonts w:ascii="Trebuchet MS" w:hAnsi="Trebuchet MS"/>
          <w:b/>
          <w:sz w:val="24"/>
          <w:szCs w:val="24"/>
        </w:rPr>
        <w:t>O</w:t>
      </w:r>
      <w:r w:rsidR="005C019F" w:rsidRPr="00626F94">
        <w:rPr>
          <w:rFonts w:ascii="Trebuchet MS" w:hAnsi="Trebuchet MS"/>
          <w:b/>
          <w:sz w:val="24"/>
          <w:szCs w:val="24"/>
        </w:rPr>
        <w:t>ther ways you have been supported</w:t>
      </w:r>
      <w:r w:rsidR="003E4EDA" w:rsidRPr="00626F94">
        <w:rPr>
          <w:rFonts w:ascii="Trebuchet MS" w:hAnsi="Trebuchet MS"/>
          <w:b/>
          <w:sz w:val="24"/>
          <w:szCs w:val="24"/>
        </w:rPr>
        <w:t xml:space="preserve"> that</w:t>
      </w:r>
      <w:r w:rsidR="005C019F" w:rsidRPr="00626F94">
        <w:rPr>
          <w:rFonts w:ascii="Trebuchet MS" w:hAnsi="Trebuchet MS"/>
          <w:b/>
          <w:sz w:val="24"/>
          <w:szCs w:val="24"/>
        </w:rPr>
        <w:t xml:space="preserve"> have not worked on their own</w:t>
      </w:r>
    </w:p>
    <w:p w14:paraId="57161A23" w14:textId="704AC85B" w:rsidR="005C019F" w:rsidRPr="00626F94" w:rsidRDefault="00411916" w:rsidP="00341B04">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rebuchet MS" w:hAnsi="Trebuchet MS"/>
          <w:sz w:val="24"/>
          <w:szCs w:val="24"/>
        </w:rPr>
      </w:pPr>
      <w:r w:rsidRPr="00626F94">
        <w:rPr>
          <w:rFonts w:ascii="Trebuchet MS" w:hAnsi="Trebuchet MS"/>
          <w:i/>
          <w:sz w:val="24"/>
          <w:szCs w:val="24"/>
        </w:rPr>
        <w:t xml:space="preserve">Carefully detail what </w:t>
      </w:r>
      <w:r w:rsidRPr="00626F94">
        <w:rPr>
          <w:rFonts w:ascii="Trebuchet MS" w:hAnsi="Trebuchet MS"/>
          <w:i/>
          <w:sz w:val="24"/>
          <w:szCs w:val="24"/>
          <w:u w:val="single"/>
        </w:rPr>
        <w:t>positive interventions and supports</w:t>
      </w:r>
      <w:r w:rsidRPr="00626F94">
        <w:rPr>
          <w:rFonts w:ascii="Trebuchet MS" w:hAnsi="Trebuchet MS"/>
          <w:i/>
          <w:sz w:val="24"/>
          <w:szCs w:val="24"/>
        </w:rPr>
        <w:t xml:space="preserve"> and what </w:t>
      </w:r>
      <w:r w:rsidRPr="00626F94">
        <w:rPr>
          <w:rFonts w:ascii="Trebuchet MS" w:hAnsi="Trebuchet MS"/>
          <w:i/>
          <w:sz w:val="24"/>
          <w:szCs w:val="24"/>
          <w:u w:val="single"/>
        </w:rPr>
        <w:t>less-intrusive approaches</w:t>
      </w:r>
      <w:r w:rsidRPr="00626F94">
        <w:rPr>
          <w:rFonts w:ascii="Trebuchet MS" w:hAnsi="Trebuchet MS"/>
          <w:i/>
          <w:sz w:val="24"/>
          <w:szCs w:val="24"/>
        </w:rPr>
        <w:t xml:space="preserve"> have been implemented, without the result needed. (Examples include “you have been attending therapy weekly,” and “you have tried to practice self-monitoring techniques for making healthy food choices.”)</w:t>
      </w:r>
      <w:r w:rsidR="00341B04" w:rsidRPr="00626F94">
        <w:rPr>
          <w:rFonts w:ascii="Trebuchet MS" w:hAnsi="Trebuchet MS"/>
          <w:i/>
          <w:color w:val="000000" w:themeColor="text1"/>
          <w:sz w:val="24"/>
          <w:szCs w:val="24"/>
        </w:rPr>
        <w:t xml:space="preserve"> </w:t>
      </w:r>
      <w:r w:rsidR="00883443" w:rsidRPr="00626F94">
        <w:rPr>
          <w:rFonts w:ascii="Trebuchet MS" w:hAnsi="Trebuchet MS"/>
          <w:i/>
          <w:color w:val="000000" w:themeColor="text1"/>
          <w:sz w:val="24"/>
          <w:szCs w:val="24"/>
        </w:rPr>
        <w:t>State</w:t>
      </w:r>
      <w:r w:rsidR="00341B04" w:rsidRPr="00626F94">
        <w:rPr>
          <w:rFonts w:ascii="Trebuchet MS" w:hAnsi="Trebuchet MS"/>
          <w:i/>
          <w:color w:val="000000" w:themeColor="text1"/>
          <w:sz w:val="24"/>
          <w:szCs w:val="24"/>
        </w:rPr>
        <w:t xml:space="preserve"> </w:t>
      </w:r>
      <w:r w:rsidR="00341B04" w:rsidRPr="00626F94">
        <w:rPr>
          <w:rFonts w:ascii="Trebuchet MS" w:hAnsi="Trebuchet MS"/>
          <w:i/>
          <w:color w:val="000000" w:themeColor="text1"/>
          <w:sz w:val="24"/>
          <w:szCs w:val="24"/>
          <w:u w:val="single"/>
        </w:rPr>
        <w:t>when</w:t>
      </w:r>
      <w:r w:rsidR="00341B04" w:rsidRPr="00626F94">
        <w:rPr>
          <w:rFonts w:ascii="Trebuchet MS" w:hAnsi="Trebuchet MS"/>
          <w:i/>
          <w:color w:val="000000" w:themeColor="text1"/>
          <w:sz w:val="24"/>
          <w:szCs w:val="24"/>
        </w:rPr>
        <w:t xml:space="preserve"> these alternative approaches were tried.</w:t>
      </w:r>
    </w:p>
    <w:p w14:paraId="1CF38340" w14:textId="77777777" w:rsidR="00BE032E" w:rsidRPr="00626F94" w:rsidRDefault="00BE032E" w:rsidP="005B55B4">
      <w:pPr>
        <w:spacing w:after="0"/>
        <w:rPr>
          <w:rFonts w:ascii="Trebuchet MS" w:hAnsi="Trebuchet MS"/>
          <w:b/>
          <w:sz w:val="24"/>
          <w:szCs w:val="24"/>
        </w:rPr>
      </w:pPr>
    </w:p>
    <w:p w14:paraId="05F59546" w14:textId="2787B9E6" w:rsidR="00F97319" w:rsidRPr="00626F94" w:rsidRDefault="007B4806" w:rsidP="005B55B4">
      <w:pPr>
        <w:spacing w:after="0"/>
        <w:rPr>
          <w:rFonts w:ascii="Trebuchet MS" w:hAnsi="Trebuchet MS"/>
          <w:b/>
          <w:sz w:val="24"/>
          <w:szCs w:val="24"/>
        </w:rPr>
      </w:pPr>
      <w:r w:rsidRPr="00626F94">
        <w:rPr>
          <w:rFonts w:ascii="Trebuchet MS" w:hAnsi="Trebuchet MS"/>
          <w:b/>
          <w:sz w:val="24"/>
          <w:szCs w:val="24"/>
        </w:rPr>
        <w:t xml:space="preserve">4. </w:t>
      </w:r>
      <w:r w:rsidR="00C417B0" w:rsidRPr="00626F94">
        <w:rPr>
          <w:rFonts w:ascii="Trebuchet MS" w:hAnsi="Trebuchet MS"/>
          <w:b/>
          <w:sz w:val="24"/>
          <w:szCs w:val="24"/>
        </w:rPr>
        <w:t>These are things you can do to have your right</w:t>
      </w:r>
      <w:r w:rsidR="004328F8" w:rsidRPr="00626F94">
        <w:rPr>
          <w:rFonts w:ascii="Trebuchet MS" w:hAnsi="Trebuchet MS"/>
          <w:b/>
          <w:sz w:val="24"/>
          <w:szCs w:val="24"/>
        </w:rPr>
        <w:t>s</w:t>
      </w:r>
      <w:r w:rsidR="00C417B0" w:rsidRPr="00626F94">
        <w:rPr>
          <w:rFonts w:ascii="Trebuchet MS" w:hAnsi="Trebuchet MS"/>
          <w:b/>
          <w:sz w:val="24"/>
          <w:szCs w:val="24"/>
        </w:rPr>
        <w:t xml:space="preserve"> restored, and how your service provider will </w:t>
      </w:r>
      <w:r w:rsidR="00126296" w:rsidRPr="00626F94">
        <w:rPr>
          <w:rFonts w:ascii="Trebuchet MS" w:hAnsi="Trebuchet MS"/>
          <w:b/>
          <w:sz w:val="24"/>
          <w:szCs w:val="24"/>
        </w:rPr>
        <w:t xml:space="preserve">support you and </w:t>
      </w:r>
      <w:r w:rsidR="00C417B0" w:rsidRPr="00626F94">
        <w:rPr>
          <w:rFonts w:ascii="Trebuchet MS" w:hAnsi="Trebuchet MS"/>
          <w:b/>
          <w:sz w:val="24"/>
          <w:szCs w:val="24"/>
        </w:rPr>
        <w:t>track how you’re doing</w:t>
      </w:r>
    </w:p>
    <w:p w14:paraId="79724543" w14:textId="2CE720BA" w:rsidR="00515E43" w:rsidRPr="00626F94" w:rsidRDefault="00515E43" w:rsidP="002D65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rebuchet MS" w:hAnsi="Trebuchet MS"/>
          <w:i/>
          <w:sz w:val="24"/>
          <w:szCs w:val="24"/>
        </w:rPr>
      </w:pPr>
      <w:r w:rsidRPr="00626F94">
        <w:rPr>
          <w:rFonts w:ascii="Trebuchet MS" w:hAnsi="Trebuchet MS"/>
          <w:i/>
          <w:sz w:val="24"/>
          <w:szCs w:val="24"/>
        </w:rPr>
        <w:t xml:space="preserve">Explain what </w:t>
      </w:r>
      <w:r w:rsidRPr="00626F94">
        <w:rPr>
          <w:rFonts w:ascii="Trebuchet MS" w:hAnsi="Trebuchet MS"/>
          <w:i/>
          <w:sz w:val="24"/>
          <w:szCs w:val="24"/>
          <w:u w:val="single"/>
        </w:rPr>
        <w:t>positive behaviors and objective results</w:t>
      </w:r>
      <w:r w:rsidRPr="00626F94">
        <w:rPr>
          <w:rFonts w:ascii="Trebuchet MS" w:hAnsi="Trebuchet MS"/>
          <w:i/>
          <w:sz w:val="24"/>
          <w:szCs w:val="24"/>
        </w:rPr>
        <w:t xml:space="preserve"> the individual can work toward to demonstrate that the Rights Modification is no longer needed, with </w:t>
      </w:r>
      <w:r w:rsidRPr="00626F94">
        <w:rPr>
          <w:rFonts w:ascii="Trebuchet MS" w:hAnsi="Trebuchet MS"/>
          <w:i/>
          <w:sz w:val="24"/>
          <w:szCs w:val="24"/>
          <w:u w:val="single"/>
        </w:rPr>
        <w:t>interim steps</w:t>
      </w:r>
      <w:r w:rsidRPr="00626F94">
        <w:rPr>
          <w:rFonts w:ascii="Trebuchet MS" w:hAnsi="Trebuchet MS"/>
          <w:i/>
          <w:sz w:val="24"/>
          <w:szCs w:val="24"/>
        </w:rPr>
        <w:t xml:space="preserve"> to have part of their rights restored. Specify </w:t>
      </w:r>
      <w:r w:rsidRPr="00626F94">
        <w:rPr>
          <w:rFonts w:ascii="Trebuchet MS" w:hAnsi="Trebuchet MS"/>
          <w:i/>
          <w:sz w:val="24"/>
          <w:szCs w:val="24"/>
          <w:u w:val="single"/>
        </w:rPr>
        <w:t>who will collect and review this information</w:t>
      </w:r>
      <w:r w:rsidRPr="00626F94">
        <w:rPr>
          <w:rFonts w:ascii="Trebuchet MS" w:hAnsi="Trebuchet MS"/>
          <w:i/>
          <w:sz w:val="24"/>
          <w:szCs w:val="24"/>
        </w:rPr>
        <w:t>,</w:t>
      </w:r>
      <w:r w:rsidR="00BE032E" w:rsidRPr="00626F94">
        <w:rPr>
          <w:rFonts w:ascii="Trebuchet MS" w:hAnsi="Trebuchet MS"/>
          <w:i/>
          <w:sz w:val="24"/>
          <w:szCs w:val="24"/>
        </w:rPr>
        <w:t xml:space="preserve"> the </w:t>
      </w:r>
      <w:r w:rsidR="00BE032E" w:rsidRPr="00626F94">
        <w:rPr>
          <w:rFonts w:ascii="Trebuchet MS" w:hAnsi="Trebuchet MS"/>
          <w:i/>
          <w:sz w:val="24"/>
          <w:szCs w:val="24"/>
          <w:u w:val="single"/>
        </w:rPr>
        <w:t>measurable criteria</w:t>
      </w:r>
      <w:r w:rsidR="00CA21F6" w:rsidRPr="00626F94">
        <w:rPr>
          <w:rFonts w:ascii="Trebuchet MS" w:hAnsi="Trebuchet MS"/>
          <w:i/>
          <w:sz w:val="24"/>
          <w:szCs w:val="24"/>
        </w:rPr>
        <w:t>,</w:t>
      </w:r>
      <w:r w:rsidRPr="00626F94">
        <w:rPr>
          <w:rFonts w:ascii="Trebuchet MS" w:hAnsi="Trebuchet MS"/>
          <w:i/>
          <w:sz w:val="24"/>
          <w:szCs w:val="24"/>
        </w:rPr>
        <w:t xml:space="preserve"> and on what </w:t>
      </w:r>
      <w:r w:rsidRPr="00626F94">
        <w:rPr>
          <w:rFonts w:ascii="Trebuchet MS" w:hAnsi="Trebuchet MS"/>
          <w:i/>
          <w:sz w:val="24"/>
          <w:szCs w:val="24"/>
          <w:u w:val="single"/>
        </w:rPr>
        <w:t>schedule</w:t>
      </w:r>
      <w:r w:rsidRPr="00626F94">
        <w:rPr>
          <w:rFonts w:ascii="Trebuchet MS" w:hAnsi="Trebuchet MS"/>
          <w:i/>
          <w:sz w:val="24"/>
          <w:szCs w:val="24"/>
        </w:rPr>
        <w:t xml:space="preserve">. Specify how the individual will be </w:t>
      </w:r>
      <w:r w:rsidRPr="00626F94">
        <w:rPr>
          <w:rFonts w:ascii="Trebuchet MS" w:hAnsi="Trebuchet MS"/>
          <w:i/>
          <w:sz w:val="24"/>
          <w:szCs w:val="24"/>
          <w:u w:val="single"/>
        </w:rPr>
        <w:t>supported to achieve</w:t>
      </w:r>
      <w:r w:rsidRPr="00626F94">
        <w:rPr>
          <w:rFonts w:ascii="Trebuchet MS" w:hAnsi="Trebuchet MS"/>
          <w:i/>
          <w:sz w:val="24"/>
          <w:szCs w:val="24"/>
        </w:rPr>
        <w:t xml:space="preserve"> these behaviors/results. (For example, “you will attend therapy every week, staff will help you use your safety plan by reminding you about it as needed, and you will be able to use the internet with staff supervision; then, if you demonstrate responsibility for three months (meaning that staff observe that you do not try to hurt/harass others online), you will have five-minute periods on the internet without supervision; then, if you continue to demonstrate responsibility each month, these periods will get longer by 5 minutes per month”; or “you will get to choose some foods to always have available and staff will suggest and help support you to not eat it all at once, and as that improves (meaning that staff observe you are able to stop eating those foods after 1-2 portions in a sitting), more choices will be available.”) </w:t>
      </w:r>
    </w:p>
    <w:p w14:paraId="0A3052BC" w14:textId="77777777" w:rsidR="00C417B0" w:rsidRPr="00626F94" w:rsidRDefault="00C417B0" w:rsidP="005B55B4">
      <w:pPr>
        <w:spacing w:after="0"/>
        <w:rPr>
          <w:rFonts w:ascii="Trebuchet MS" w:hAnsi="Trebuchet MS"/>
          <w:sz w:val="24"/>
          <w:szCs w:val="24"/>
        </w:rPr>
      </w:pPr>
    </w:p>
    <w:p w14:paraId="7AE2AD5E" w14:textId="366DF233" w:rsidR="00F97319" w:rsidRPr="00626F94" w:rsidRDefault="007B4806" w:rsidP="005B55B4">
      <w:pPr>
        <w:spacing w:after="0"/>
        <w:rPr>
          <w:rFonts w:ascii="Trebuchet MS" w:hAnsi="Trebuchet MS"/>
          <w:b/>
          <w:sz w:val="24"/>
          <w:szCs w:val="24"/>
        </w:rPr>
      </w:pPr>
      <w:r w:rsidRPr="00626F94">
        <w:rPr>
          <w:rFonts w:ascii="Trebuchet MS" w:hAnsi="Trebuchet MS"/>
          <w:b/>
          <w:sz w:val="24"/>
          <w:szCs w:val="24"/>
        </w:rPr>
        <w:t xml:space="preserve">5. </w:t>
      </w:r>
      <w:r w:rsidR="00AF5247" w:rsidRPr="00626F94">
        <w:rPr>
          <w:rFonts w:ascii="Trebuchet MS" w:hAnsi="Trebuchet MS"/>
          <w:b/>
          <w:sz w:val="24"/>
          <w:szCs w:val="24"/>
        </w:rPr>
        <w:t xml:space="preserve">This is how the </w:t>
      </w:r>
      <w:r w:rsidR="00CE5D5A" w:rsidRPr="00626F94">
        <w:rPr>
          <w:rFonts w:ascii="Trebuchet MS" w:hAnsi="Trebuchet MS"/>
          <w:b/>
          <w:sz w:val="24"/>
          <w:szCs w:val="24"/>
        </w:rPr>
        <w:t>R</w:t>
      </w:r>
      <w:r w:rsidR="00AF5247" w:rsidRPr="00626F94">
        <w:rPr>
          <w:rFonts w:ascii="Trebuchet MS" w:hAnsi="Trebuchet MS"/>
          <w:b/>
          <w:sz w:val="24"/>
          <w:szCs w:val="24"/>
        </w:rPr>
        <w:t xml:space="preserve">ights </w:t>
      </w:r>
      <w:r w:rsidR="00CE5D5A" w:rsidRPr="00626F94">
        <w:rPr>
          <w:rFonts w:ascii="Trebuchet MS" w:hAnsi="Trebuchet MS"/>
          <w:b/>
          <w:sz w:val="24"/>
          <w:szCs w:val="24"/>
        </w:rPr>
        <w:t>M</w:t>
      </w:r>
      <w:r w:rsidR="00AF5247" w:rsidRPr="00626F94">
        <w:rPr>
          <w:rFonts w:ascii="Trebuchet MS" w:hAnsi="Trebuchet MS"/>
          <w:b/>
          <w:sz w:val="24"/>
          <w:szCs w:val="24"/>
        </w:rPr>
        <w:t xml:space="preserve">odification will affect your daily life, and how your staff will support you to </w:t>
      </w:r>
      <w:r w:rsidR="00F97319" w:rsidRPr="00626F94">
        <w:rPr>
          <w:rFonts w:ascii="Trebuchet MS" w:hAnsi="Trebuchet MS"/>
          <w:b/>
          <w:sz w:val="24"/>
          <w:szCs w:val="24"/>
        </w:rPr>
        <w:t>avoid harm and discomfort</w:t>
      </w:r>
      <w:r w:rsidR="00581AAF" w:rsidRPr="00626F94">
        <w:rPr>
          <w:rFonts w:ascii="Trebuchet MS" w:hAnsi="Trebuchet MS"/>
          <w:b/>
          <w:sz w:val="24"/>
          <w:szCs w:val="24"/>
        </w:rPr>
        <w:t xml:space="preserve"> because of the modification</w:t>
      </w:r>
      <w:r w:rsidR="00AF5247" w:rsidRPr="00626F94">
        <w:rPr>
          <w:rFonts w:ascii="Trebuchet MS" w:hAnsi="Trebuchet MS"/>
          <w:b/>
          <w:sz w:val="24"/>
          <w:szCs w:val="24"/>
        </w:rPr>
        <w:t xml:space="preserve"> </w:t>
      </w:r>
    </w:p>
    <w:p w14:paraId="36736F82" w14:textId="4EF86E87" w:rsidR="00392D71" w:rsidRPr="00626F94" w:rsidRDefault="00392D71" w:rsidP="002D65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rebuchet MS" w:hAnsi="Trebuchet MS"/>
          <w:i/>
          <w:sz w:val="24"/>
          <w:szCs w:val="24"/>
        </w:rPr>
      </w:pPr>
      <w:r w:rsidRPr="00626F94">
        <w:rPr>
          <w:rFonts w:ascii="Trebuchet MS" w:hAnsi="Trebuchet MS"/>
          <w:i/>
          <w:sz w:val="24"/>
          <w:szCs w:val="24"/>
        </w:rPr>
        <w:t xml:space="preserve">Detail </w:t>
      </w:r>
      <w:r w:rsidRPr="00626F94">
        <w:rPr>
          <w:rFonts w:ascii="Trebuchet MS" w:hAnsi="Trebuchet MS"/>
          <w:i/>
          <w:sz w:val="24"/>
          <w:szCs w:val="24"/>
          <w:u w:val="single"/>
        </w:rPr>
        <w:t>how staff will mitigate potential harm or discomfort</w:t>
      </w:r>
      <w:r w:rsidRPr="00626F94">
        <w:rPr>
          <w:rFonts w:ascii="Trebuchet MS" w:hAnsi="Trebuchet MS"/>
          <w:i/>
          <w:sz w:val="24"/>
          <w:szCs w:val="24"/>
        </w:rPr>
        <w:t xml:space="preserve"> so that they </w:t>
      </w:r>
      <w:r w:rsidRPr="00626F94">
        <w:rPr>
          <w:rFonts w:ascii="Trebuchet MS" w:hAnsi="Trebuchet MS"/>
          <w:i/>
          <w:sz w:val="24"/>
          <w:szCs w:val="24"/>
          <w:u w:val="single"/>
        </w:rPr>
        <w:t>can assure that the modification will cause no harm</w:t>
      </w:r>
      <w:r w:rsidRPr="00626F94">
        <w:rPr>
          <w:rFonts w:ascii="Trebuchet MS" w:hAnsi="Trebuchet MS"/>
          <w:i/>
          <w:sz w:val="24"/>
          <w:szCs w:val="24"/>
        </w:rPr>
        <w:t xml:space="preserve"> to the individual. (For example, “although you are not able to come and go on your own, you will still be able to choose community activities you enjoy and staff will make sure you can do these things”; “although you are not able to safely lock your bedroom door, you will still have privacy by being able to close your door without locking it, by having staff always knock and wait for permission to enter except when they believe you are having a seizure, and by having a separate way to lock up important belongings to keep them safe”; “since you will not be allowed to watch some types of shows or movies on TV, you will get to choose from other appropriate options.”)</w:t>
      </w:r>
    </w:p>
    <w:p w14:paraId="1D75FD27" w14:textId="527D71A5" w:rsidR="00B751FB" w:rsidRPr="00626F94" w:rsidRDefault="00B751FB" w:rsidP="005B55B4">
      <w:pPr>
        <w:spacing w:after="0"/>
        <w:rPr>
          <w:rFonts w:ascii="Trebuchet MS" w:hAnsi="Trebuchet MS"/>
          <w:sz w:val="24"/>
          <w:szCs w:val="24"/>
        </w:rPr>
      </w:pPr>
    </w:p>
    <w:p w14:paraId="5BEBA083" w14:textId="77777777" w:rsidR="00EF477C" w:rsidRDefault="00EF477C">
      <w:pPr>
        <w:rPr>
          <w:rFonts w:ascii="Trebuchet MS" w:hAnsi="Trebuchet MS"/>
          <w:b/>
          <w:sz w:val="24"/>
          <w:szCs w:val="24"/>
        </w:rPr>
      </w:pPr>
      <w:r>
        <w:rPr>
          <w:rFonts w:ascii="Trebuchet MS" w:hAnsi="Trebuchet MS"/>
          <w:b/>
          <w:sz w:val="24"/>
          <w:szCs w:val="24"/>
        </w:rPr>
        <w:br w:type="page"/>
      </w:r>
    </w:p>
    <w:p w14:paraId="317DB4CA" w14:textId="2B50F59F" w:rsidR="00B751FB" w:rsidRPr="00626F94" w:rsidRDefault="00B751FB" w:rsidP="005B55B4">
      <w:pPr>
        <w:spacing w:after="0"/>
        <w:rPr>
          <w:rFonts w:ascii="Trebuchet MS" w:hAnsi="Trebuchet MS"/>
          <w:b/>
          <w:sz w:val="24"/>
          <w:szCs w:val="24"/>
        </w:rPr>
      </w:pPr>
      <w:r w:rsidRPr="00626F94">
        <w:rPr>
          <w:rFonts w:ascii="Trebuchet MS" w:hAnsi="Trebuchet MS"/>
          <w:b/>
          <w:sz w:val="24"/>
          <w:szCs w:val="24"/>
        </w:rPr>
        <w:lastRenderedPageBreak/>
        <w:t xml:space="preserve">6. </w:t>
      </w:r>
      <w:r w:rsidR="00BD52C5" w:rsidRPr="00626F94">
        <w:rPr>
          <w:rFonts w:ascii="Trebuchet MS" w:hAnsi="Trebuchet MS"/>
          <w:b/>
          <w:sz w:val="24"/>
          <w:szCs w:val="24"/>
        </w:rPr>
        <w:t xml:space="preserve">You do not have to consent to this proposed Rights Modification. </w:t>
      </w:r>
      <w:r w:rsidR="000D361A" w:rsidRPr="00626F94">
        <w:rPr>
          <w:rFonts w:ascii="Trebuchet MS" w:hAnsi="Trebuchet MS"/>
          <w:b/>
          <w:sz w:val="24"/>
          <w:szCs w:val="24"/>
        </w:rPr>
        <w:t>Here are some other options</w:t>
      </w:r>
      <w:r w:rsidR="00BD52C5" w:rsidRPr="00626F94">
        <w:rPr>
          <w:rFonts w:ascii="Trebuchet MS" w:hAnsi="Trebuchet MS"/>
          <w:b/>
          <w:sz w:val="24"/>
          <w:szCs w:val="24"/>
        </w:rPr>
        <w:t>.</w:t>
      </w:r>
    </w:p>
    <w:p w14:paraId="5756E6A3" w14:textId="581F26B3" w:rsidR="00C366D8" w:rsidRPr="00626F94" w:rsidRDefault="00C366D8" w:rsidP="002D65B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rebuchet MS" w:hAnsi="Trebuchet MS"/>
          <w:i/>
          <w:sz w:val="24"/>
          <w:szCs w:val="24"/>
        </w:rPr>
      </w:pPr>
      <w:r w:rsidRPr="00626F94">
        <w:rPr>
          <w:rFonts w:ascii="Trebuchet MS" w:hAnsi="Trebuchet MS"/>
          <w:i/>
          <w:sz w:val="24"/>
          <w:szCs w:val="24"/>
        </w:rPr>
        <w:t xml:space="preserve">Explain </w:t>
      </w:r>
      <w:r w:rsidRPr="00626F94">
        <w:rPr>
          <w:rFonts w:ascii="Trebuchet MS" w:hAnsi="Trebuchet MS"/>
          <w:i/>
          <w:sz w:val="24"/>
          <w:szCs w:val="24"/>
          <w:u w:val="single"/>
        </w:rPr>
        <w:t>alternatives</w:t>
      </w:r>
      <w:r w:rsidRPr="00626F94">
        <w:rPr>
          <w:rFonts w:ascii="Trebuchet MS" w:hAnsi="Trebuchet MS"/>
          <w:i/>
          <w:sz w:val="24"/>
          <w:szCs w:val="24"/>
        </w:rPr>
        <w:t xml:space="preserve"> that are available, along with their most significant likely </w:t>
      </w:r>
      <w:r w:rsidRPr="00626F94">
        <w:rPr>
          <w:rFonts w:ascii="Trebuchet MS" w:hAnsi="Trebuchet MS"/>
          <w:i/>
          <w:sz w:val="24"/>
          <w:szCs w:val="24"/>
          <w:u w:val="single"/>
        </w:rPr>
        <w:t>consequences (pros and cons)</w:t>
      </w:r>
      <w:r w:rsidRPr="00626F94">
        <w:rPr>
          <w:rFonts w:ascii="Trebuchet MS" w:hAnsi="Trebuchet MS"/>
          <w:i/>
          <w:sz w:val="24"/>
          <w:szCs w:val="24"/>
        </w:rPr>
        <w:t>. (For example, “if you do not agree to this restriction on your access to food, you can eat whatever you want, and you may experience uncontrolled weight gain, which has made you uncomfortable in the past, and which could create the following health risks,” or “if you do not agree to this restriction on your access to the internet, you can do whatever you like online, and you risk engaging in misconduct that could hurt other people and get you in trouble with the law.”) If relevant, note that the provider might seek to terminate services for the individual, and that the individual may arrange to receive services from a different provider/at a different setting, and/or to receive more or different services and supports. The case manager must help the individual understand these options.</w:t>
      </w:r>
    </w:p>
    <w:p w14:paraId="5F10E23C" w14:textId="77777777" w:rsidR="00AF5247" w:rsidRPr="00626F94" w:rsidRDefault="00AF5247" w:rsidP="005B55B4">
      <w:pPr>
        <w:spacing w:after="0"/>
        <w:rPr>
          <w:rFonts w:ascii="Trebuchet MS" w:hAnsi="Trebuchet MS"/>
          <w:sz w:val="24"/>
          <w:szCs w:val="24"/>
        </w:rPr>
      </w:pPr>
    </w:p>
    <w:p w14:paraId="4583CE4A" w14:textId="7F41440A" w:rsidR="00516380" w:rsidRPr="00626F94" w:rsidRDefault="0062185C" w:rsidP="005B55B4">
      <w:pPr>
        <w:spacing w:after="0"/>
        <w:rPr>
          <w:rFonts w:ascii="Trebuchet MS" w:hAnsi="Trebuchet MS"/>
          <w:b/>
          <w:sz w:val="24"/>
          <w:szCs w:val="24"/>
        </w:rPr>
      </w:pPr>
      <w:r w:rsidRPr="00626F94">
        <w:rPr>
          <w:rFonts w:ascii="Trebuchet MS" w:hAnsi="Trebuchet MS"/>
          <w:b/>
          <w:sz w:val="24"/>
          <w:szCs w:val="24"/>
        </w:rPr>
        <w:t xml:space="preserve">Before </w:t>
      </w:r>
      <w:proofErr w:type="gramStart"/>
      <w:r w:rsidR="0070249F" w:rsidRPr="00626F94">
        <w:rPr>
          <w:rFonts w:ascii="Trebuchet MS" w:hAnsi="Trebuchet MS"/>
          <w:b/>
          <w:sz w:val="24"/>
          <w:szCs w:val="24"/>
        </w:rPr>
        <w:t>making a decision</w:t>
      </w:r>
      <w:proofErr w:type="gramEnd"/>
      <w:r w:rsidR="0070249F" w:rsidRPr="00626F94">
        <w:rPr>
          <w:rFonts w:ascii="Trebuchet MS" w:hAnsi="Trebuchet MS"/>
          <w:b/>
          <w:sz w:val="24"/>
          <w:szCs w:val="24"/>
        </w:rPr>
        <w:t>, please know:</w:t>
      </w:r>
    </w:p>
    <w:p w14:paraId="772785BC" w14:textId="530FFE41" w:rsidR="00352F61" w:rsidRPr="00626F94" w:rsidRDefault="00352F61" w:rsidP="00352F61">
      <w:pPr>
        <w:pStyle w:val="ListParagraph"/>
        <w:numPr>
          <w:ilvl w:val="0"/>
          <w:numId w:val="4"/>
        </w:numPr>
        <w:spacing w:after="0"/>
        <w:rPr>
          <w:rFonts w:ascii="Trebuchet MS" w:hAnsi="Trebuchet MS"/>
          <w:sz w:val="24"/>
          <w:szCs w:val="24"/>
        </w:rPr>
      </w:pPr>
      <w:r w:rsidRPr="699D01FC">
        <w:rPr>
          <w:rFonts w:ascii="Trebuchet MS" w:hAnsi="Trebuchet MS"/>
          <w:sz w:val="24"/>
          <w:szCs w:val="24"/>
        </w:rPr>
        <w:t>You have the right to get all of your questions and concerns answered. You can talk to advocates, peers, people who help you with supported decision</w:t>
      </w:r>
      <w:r w:rsidR="735B1799" w:rsidRPr="699D01FC">
        <w:rPr>
          <w:rFonts w:ascii="Trebuchet MS" w:hAnsi="Trebuchet MS"/>
          <w:sz w:val="24"/>
          <w:szCs w:val="24"/>
        </w:rPr>
        <w:t>-</w:t>
      </w:r>
      <w:r w:rsidRPr="699D01FC">
        <w:rPr>
          <w:rFonts w:ascii="Trebuchet MS" w:hAnsi="Trebuchet MS"/>
          <w:sz w:val="24"/>
          <w:szCs w:val="24"/>
        </w:rPr>
        <w:t>making, friends, family, and others. Feel free to have these conversations on your own or to ask your staff or your case manager to help set up these conversations.</w:t>
      </w:r>
    </w:p>
    <w:p w14:paraId="42427901" w14:textId="50EE401E" w:rsidR="00352F61" w:rsidRPr="00626F94" w:rsidRDefault="001C1321" w:rsidP="00A02935">
      <w:pPr>
        <w:pStyle w:val="ListParagraph"/>
        <w:numPr>
          <w:ilvl w:val="0"/>
          <w:numId w:val="4"/>
        </w:numPr>
        <w:spacing w:after="0"/>
        <w:rPr>
          <w:rFonts w:ascii="Trebuchet MS" w:hAnsi="Trebuchet MS"/>
          <w:color w:val="000000" w:themeColor="text1"/>
          <w:sz w:val="24"/>
          <w:szCs w:val="24"/>
        </w:rPr>
      </w:pPr>
      <w:r w:rsidRPr="699D01FC">
        <w:rPr>
          <w:rFonts w:ascii="Trebuchet MS" w:hAnsi="Trebuchet MS"/>
          <w:color w:val="000000" w:themeColor="text1"/>
          <w:sz w:val="24"/>
          <w:szCs w:val="24"/>
        </w:rPr>
        <w:t xml:space="preserve">Your case manager can assist you, if desired, to connect with an independent advocate who is not involved </w:t>
      </w:r>
      <w:r w:rsidR="00041BF6" w:rsidRPr="699D01FC">
        <w:rPr>
          <w:rFonts w:ascii="Trebuchet MS" w:hAnsi="Trebuchet MS"/>
          <w:color w:val="000000" w:themeColor="text1"/>
          <w:sz w:val="24"/>
          <w:szCs w:val="24"/>
        </w:rPr>
        <w:t>with</w:t>
      </w:r>
      <w:r w:rsidRPr="699D01FC">
        <w:rPr>
          <w:rFonts w:ascii="Trebuchet MS" w:hAnsi="Trebuchet MS"/>
          <w:color w:val="000000" w:themeColor="text1"/>
          <w:sz w:val="24"/>
          <w:szCs w:val="24"/>
        </w:rPr>
        <w:t xml:space="preserve"> the services you receive.</w:t>
      </w:r>
    </w:p>
    <w:p w14:paraId="0B28F103" w14:textId="77777777" w:rsidR="00352F61" w:rsidRPr="00626F94" w:rsidRDefault="00352F61" w:rsidP="00352F61">
      <w:pPr>
        <w:pStyle w:val="ListParagraph"/>
        <w:numPr>
          <w:ilvl w:val="0"/>
          <w:numId w:val="4"/>
        </w:numPr>
        <w:spacing w:after="0"/>
        <w:rPr>
          <w:rFonts w:ascii="Trebuchet MS" w:hAnsi="Trebuchet MS"/>
          <w:sz w:val="24"/>
          <w:szCs w:val="24"/>
        </w:rPr>
      </w:pPr>
      <w:r w:rsidRPr="00626F94">
        <w:rPr>
          <w:rFonts w:ascii="Trebuchet MS" w:hAnsi="Trebuchet MS"/>
          <w:sz w:val="24"/>
          <w:szCs w:val="24"/>
        </w:rPr>
        <w:t>You should talk to your case manager to be sure you understand the proposed Rights Modification and the other information in this form. You can include anyone you want in these conversations.</w:t>
      </w:r>
    </w:p>
    <w:p w14:paraId="3CB2A4CE" w14:textId="75AAACFF" w:rsidR="00352F61" w:rsidRPr="00626F94" w:rsidRDefault="00352F61" w:rsidP="00352F61">
      <w:pPr>
        <w:pStyle w:val="ListParagraph"/>
        <w:numPr>
          <w:ilvl w:val="0"/>
          <w:numId w:val="4"/>
        </w:numPr>
        <w:spacing w:after="0"/>
        <w:rPr>
          <w:rFonts w:ascii="Trebuchet MS" w:hAnsi="Trebuchet MS"/>
          <w:sz w:val="24"/>
          <w:szCs w:val="24"/>
        </w:rPr>
      </w:pPr>
      <w:r w:rsidRPr="00626F94">
        <w:rPr>
          <w:rFonts w:ascii="Trebuchet MS" w:hAnsi="Trebuchet MS"/>
          <w:sz w:val="24"/>
          <w:szCs w:val="24"/>
        </w:rPr>
        <w:t xml:space="preserve">You can write on and alter this form to be sure you agree with it before you sign it. </w:t>
      </w:r>
      <w:r w:rsidR="00EB68D0" w:rsidRPr="00626F94">
        <w:rPr>
          <w:rFonts w:ascii="Trebuchet MS" w:hAnsi="Trebuchet MS"/>
          <w:color w:val="000000" w:themeColor="text1"/>
          <w:sz w:val="24"/>
          <w:szCs w:val="24"/>
        </w:rPr>
        <w:t>Your case manager can help if you want to propose changes</w:t>
      </w:r>
      <w:r w:rsidRPr="00626F94">
        <w:rPr>
          <w:rFonts w:ascii="Trebuchet MS" w:hAnsi="Trebuchet MS"/>
          <w:color w:val="000000" w:themeColor="text1"/>
          <w:sz w:val="24"/>
          <w:szCs w:val="24"/>
        </w:rPr>
        <w:t xml:space="preserve">. </w:t>
      </w:r>
    </w:p>
    <w:p w14:paraId="2C694CD4" w14:textId="77777777" w:rsidR="00352F61" w:rsidRPr="00626F94" w:rsidRDefault="00352F61" w:rsidP="00352F61">
      <w:pPr>
        <w:pStyle w:val="ListParagraph"/>
        <w:numPr>
          <w:ilvl w:val="0"/>
          <w:numId w:val="4"/>
        </w:numPr>
        <w:spacing w:after="0"/>
        <w:rPr>
          <w:rFonts w:ascii="Trebuchet MS" w:hAnsi="Trebuchet MS"/>
          <w:sz w:val="24"/>
          <w:szCs w:val="24"/>
        </w:rPr>
      </w:pPr>
      <w:r w:rsidRPr="00626F94">
        <w:rPr>
          <w:rFonts w:ascii="Trebuchet MS" w:hAnsi="Trebuchet MS"/>
          <w:sz w:val="24"/>
          <w:szCs w:val="24"/>
        </w:rPr>
        <w:t>If you agree to this Rights Modification, you will review that decision and the information supporting it with your case manager, and others of your choosing, at least every year. This review can be sooner if you or others would like to consider changes at any time.</w:t>
      </w:r>
    </w:p>
    <w:p w14:paraId="5EB51A42" w14:textId="099D070D" w:rsidR="00352F61" w:rsidRPr="00626F94" w:rsidRDefault="00352F61" w:rsidP="00352F61">
      <w:pPr>
        <w:pStyle w:val="ListParagraph"/>
        <w:numPr>
          <w:ilvl w:val="0"/>
          <w:numId w:val="4"/>
        </w:numPr>
        <w:spacing w:after="0"/>
        <w:rPr>
          <w:rFonts w:ascii="Trebuchet MS" w:hAnsi="Trebuchet MS"/>
          <w:sz w:val="24"/>
          <w:szCs w:val="24"/>
        </w:rPr>
      </w:pPr>
      <w:r w:rsidRPr="286FC626">
        <w:rPr>
          <w:rFonts w:ascii="Trebuchet MS" w:hAnsi="Trebuchet MS"/>
          <w:sz w:val="24"/>
          <w:szCs w:val="24"/>
        </w:rPr>
        <w:t>If you agree now but change your mind later, you have the right to withdraw your consent.</w:t>
      </w:r>
    </w:p>
    <w:p w14:paraId="4CF89258" w14:textId="34510BC3" w:rsidR="00EF477C" w:rsidRPr="00EF477C" w:rsidRDefault="00EB2B56" w:rsidP="00EF477C">
      <w:pPr>
        <w:pStyle w:val="BodyText"/>
        <w:numPr>
          <w:ilvl w:val="0"/>
          <w:numId w:val="4"/>
        </w:numPr>
        <w:rPr>
          <w:rFonts w:ascii="Trebuchet MS" w:hAnsi="Trebuchet MS"/>
        </w:rPr>
      </w:pPr>
      <w:r w:rsidRPr="00626F94">
        <w:rPr>
          <w:rFonts w:ascii="Trebuchet MS" w:hAnsi="Trebuchet MS"/>
          <w:color w:val="000000" w:themeColor="text1"/>
        </w:rPr>
        <w:t>You will not be subject to retaliation or prejudice, with your services and supports, for declining to consent or for withdrawing your consent to this Rights Modification</w:t>
      </w:r>
      <w:r w:rsidRPr="00626F94">
        <w:rPr>
          <w:rFonts w:ascii="Trebuchet MS" w:hAnsi="Trebuchet MS"/>
        </w:rPr>
        <w:t>.</w:t>
      </w:r>
    </w:p>
    <w:p w14:paraId="312286ED" w14:textId="77777777" w:rsidR="00EF477C" w:rsidRDefault="00EF477C">
      <w:pPr>
        <w:rPr>
          <w:rFonts w:ascii="Trebuchet MS" w:hAnsi="Trebuchet MS"/>
          <w:sz w:val="24"/>
          <w:szCs w:val="24"/>
        </w:rPr>
      </w:pPr>
      <w:r>
        <w:rPr>
          <w:rFonts w:ascii="Trebuchet MS" w:hAnsi="Trebuchet MS"/>
          <w:sz w:val="24"/>
          <w:szCs w:val="24"/>
        </w:rPr>
        <w:br w:type="page"/>
      </w:r>
    </w:p>
    <w:p w14:paraId="116CE855" w14:textId="77130E8F" w:rsidR="001B7739" w:rsidRPr="00626F94" w:rsidRDefault="00BA0A90" w:rsidP="005B55B4">
      <w:pPr>
        <w:spacing w:after="0"/>
        <w:rPr>
          <w:rFonts w:ascii="Trebuchet MS" w:hAnsi="Trebuchet MS"/>
          <w:sz w:val="24"/>
          <w:szCs w:val="24"/>
        </w:rPr>
      </w:pPr>
      <w:r w:rsidRPr="00626F94">
        <w:rPr>
          <w:rFonts w:ascii="Trebuchet MS" w:hAnsi="Trebuchet MS"/>
          <w:sz w:val="24"/>
          <w:szCs w:val="24"/>
        </w:rPr>
        <w:lastRenderedPageBreak/>
        <w:t>If you agree with this Rights Modification</w:t>
      </w:r>
      <w:r w:rsidR="00ED7991" w:rsidRPr="00626F94">
        <w:rPr>
          <w:rFonts w:ascii="Trebuchet MS" w:hAnsi="Trebuchet MS"/>
          <w:sz w:val="24"/>
          <w:szCs w:val="24"/>
        </w:rPr>
        <w:t>,</w:t>
      </w:r>
      <w:r w:rsidRPr="00626F94">
        <w:rPr>
          <w:rFonts w:ascii="Trebuchet MS" w:hAnsi="Trebuchet MS"/>
          <w:sz w:val="24"/>
          <w:szCs w:val="24"/>
        </w:rPr>
        <w:t xml:space="preserve"> </w:t>
      </w:r>
      <w:r w:rsidR="00516380" w:rsidRPr="00626F94">
        <w:rPr>
          <w:rFonts w:ascii="Trebuchet MS" w:hAnsi="Trebuchet MS"/>
          <w:sz w:val="24"/>
          <w:szCs w:val="24"/>
        </w:rPr>
        <w:t>please sign below</w:t>
      </w:r>
      <w:r w:rsidR="001D18D9" w:rsidRPr="00626F94">
        <w:rPr>
          <w:rFonts w:ascii="Trebuchet MS" w:hAnsi="Trebuchet MS"/>
          <w:sz w:val="24"/>
          <w:szCs w:val="24"/>
        </w:rPr>
        <w:t xml:space="preserve"> or sign electronically</w:t>
      </w:r>
      <w:r w:rsidR="00516380" w:rsidRPr="00626F94">
        <w:rPr>
          <w:rFonts w:ascii="Trebuchet MS" w:hAnsi="Trebuchet MS"/>
          <w:sz w:val="24"/>
          <w:szCs w:val="24"/>
        </w:rPr>
        <w:t>.</w:t>
      </w:r>
    </w:p>
    <w:p w14:paraId="5A39B539" w14:textId="77777777" w:rsidR="00344016" w:rsidRPr="00626F94" w:rsidRDefault="00344016" w:rsidP="005B55B4">
      <w:pPr>
        <w:spacing w:after="0"/>
        <w:rPr>
          <w:rFonts w:ascii="Trebuchet MS" w:hAnsi="Trebuchet MS"/>
          <w:sz w:val="24"/>
          <w:szCs w:val="24"/>
        </w:rPr>
      </w:pPr>
    </w:p>
    <w:p w14:paraId="0B49772B" w14:textId="77777777" w:rsidR="00520DC2" w:rsidRPr="00520DC2" w:rsidRDefault="00520DC2" w:rsidP="00520DC2">
      <w:pPr>
        <w:spacing w:after="0" w:line="240" w:lineRule="auto"/>
        <w:rPr>
          <w:rFonts w:ascii="Times New Roman" w:eastAsia="Times New Roman" w:hAnsi="Times New Roman" w:cs="Times New Roman"/>
          <w:sz w:val="24"/>
          <w:szCs w:val="24"/>
        </w:rPr>
      </w:pPr>
      <w:r w:rsidRPr="00520DC2">
        <w:rPr>
          <w:rFonts w:ascii="Trebuchet MS" w:eastAsia="Times New Roman" w:hAnsi="Trebuchet MS" w:cs="Times New Roman"/>
          <w:color w:val="000000"/>
        </w:rPr>
        <w:t xml:space="preserve">_________________________________________              </w:t>
      </w:r>
      <w:r w:rsidRPr="00520DC2">
        <w:rPr>
          <w:rFonts w:ascii="Trebuchet MS" w:eastAsia="Times New Roman" w:hAnsi="Trebuchet MS" w:cs="Times New Roman"/>
          <w:color w:val="000000"/>
        </w:rPr>
        <w:tab/>
      </w:r>
      <w:r w:rsidRPr="00520DC2">
        <w:rPr>
          <w:rFonts w:ascii="Trebuchet MS" w:eastAsia="Times New Roman" w:hAnsi="Trebuchet MS" w:cs="Times New Roman"/>
          <w:color w:val="000000"/>
        </w:rPr>
        <w:tab/>
      </w:r>
      <w:r w:rsidRPr="00520DC2">
        <w:rPr>
          <w:rFonts w:ascii="Trebuchet MS" w:eastAsia="Times New Roman" w:hAnsi="Trebuchet MS" w:cs="Times New Roman"/>
          <w:color w:val="000000"/>
        </w:rPr>
        <w:tab/>
        <w:t>__________________</w:t>
      </w:r>
    </w:p>
    <w:p w14:paraId="1C6D7049" w14:textId="77777777" w:rsidR="00520DC2" w:rsidRPr="00520DC2" w:rsidRDefault="00520DC2" w:rsidP="00520DC2">
      <w:pPr>
        <w:spacing w:after="0" w:line="240" w:lineRule="auto"/>
        <w:rPr>
          <w:rFonts w:ascii="Times New Roman" w:eastAsia="Times New Roman" w:hAnsi="Times New Roman" w:cs="Times New Roman"/>
          <w:sz w:val="24"/>
          <w:szCs w:val="24"/>
        </w:rPr>
      </w:pPr>
      <w:r w:rsidRPr="00520DC2">
        <w:rPr>
          <w:rFonts w:ascii="Trebuchet MS" w:eastAsia="Times New Roman" w:hAnsi="Trebuchet MS" w:cs="Times New Roman"/>
          <w:color w:val="000000"/>
        </w:rPr>
        <w:t xml:space="preserve">Individual signature                                                        </w:t>
      </w:r>
      <w:r w:rsidRPr="00520DC2">
        <w:rPr>
          <w:rFonts w:ascii="Trebuchet MS" w:eastAsia="Times New Roman" w:hAnsi="Trebuchet MS" w:cs="Times New Roman"/>
          <w:color w:val="000000"/>
        </w:rPr>
        <w:tab/>
      </w:r>
      <w:r w:rsidRPr="00520DC2">
        <w:rPr>
          <w:rFonts w:ascii="Trebuchet MS" w:eastAsia="Times New Roman" w:hAnsi="Trebuchet MS" w:cs="Times New Roman"/>
          <w:color w:val="000000"/>
        </w:rPr>
        <w:tab/>
      </w:r>
      <w:r w:rsidRPr="00520DC2">
        <w:rPr>
          <w:rFonts w:ascii="Trebuchet MS" w:eastAsia="Times New Roman" w:hAnsi="Trebuchet MS" w:cs="Times New Roman"/>
          <w:color w:val="000000"/>
        </w:rPr>
        <w:tab/>
      </w:r>
      <w:r w:rsidRPr="00520DC2">
        <w:rPr>
          <w:rFonts w:ascii="Trebuchet MS" w:eastAsia="Times New Roman" w:hAnsi="Trebuchet MS" w:cs="Times New Roman"/>
          <w:color w:val="000000"/>
        </w:rPr>
        <w:tab/>
        <w:t>Date</w:t>
      </w:r>
    </w:p>
    <w:p w14:paraId="2D7954D2" w14:textId="77777777" w:rsidR="00520DC2" w:rsidRPr="00520DC2" w:rsidRDefault="00520DC2" w:rsidP="00520DC2">
      <w:pPr>
        <w:spacing w:after="240" w:line="240" w:lineRule="auto"/>
        <w:rPr>
          <w:rFonts w:ascii="Times New Roman" w:eastAsia="Times New Roman" w:hAnsi="Times New Roman" w:cs="Times New Roman"/>
          <w:sz w:val="24"/>
          <w:szCs w:val="24"/>
        </w:rPr>
      </w:pPr>
    </w:p>
    <w:p w14:paraId="22B7CDE3" w14:textId="77777777" w:rsidR="00520DC2" w:rsidRPr="00520DC2" w:rsidRDefault="00520DC2" w:rsidP="00520DC2">
      <w:pPr>
        <w:spacing w:after="0" w:line="240" w:lineRule="auto"/>
        <w:rPr>
          <w:rFonts w:ascii="Times New Roman" w:eastAsia="Times New Roman" w:hAnsi="Times New Roman" w:cs="Times New Roman"/>
          <w:sz w:val="24"/>
          <w:szCs w:val="24"/>
        </w:rPr>
      </w:pPr>
      <w:r w:rsidRPr="00520DC2">
        <w:rPr>
          <w:rFonts w:ascii="Trebuchet MS" w:eastAsia="Times New Roman" w:hAnsi="Trebuchet MS" w:cs="Times New Roman"/>
          <w:color w:val="000000"/>
        </w:rPr>
        <w:t xml:space="preserve">_________________________________________              </w:t>
      </w:r>
      <w:r w:rsidRPr="00520DC2">
        <w:rPr>
          <w:rFonts w:ascii="Trebuchet MS" w:eastAsia="Times New Roman" w:hAnsi="Trebuchet MS" w:cs="Times New Roman"/>
          <w:color w:val="000000"/>
        </w:rPr>
        <w:tab/>
      </w:r>
      <w:r w:rsidRPr="00520DC2">
        <w:rPr>
          <w:rFonts w:ascii="Trebuchet MS" w:eastAsia="Times New Roman" w:hAnsi="Trebuchet MS" w:cs="Times New Roman"/>
          <w:color w:val="000000"/>
        </w:rPr>
        <w:tab/>
      </w:r>
      <w:r w:rsidRPr="00520DC2">
        <w:rPr>
          <w:rFonts w:ascii="Trebuchet MS" w:eastAsia="Times New Roman" w:hAnsi="Trebuchet MS" w:cs="Times New Roman"/>
          <w:color w:val="000000"/>
        </w:rPr>
        <w:tab/>
        <w:t>__________________</w:t>
      </w:r>
    </w:p>
    <w:p w14:paraId="00624FE4" w14:textId="77777777" w:rsidR="00520DC2" w:rsidRPr="00520DC2" w:rsidRDefault="00520DC2" w:rsidP="00520DC2">
      <w:pPr>
        <w:spacing w:after="0" w:line="240" w:lineRule="auto"/>
        <w:rPr>
          <w:rFonts w:ascii="Times New Roman" w:eastAsia="Times New Roman" w:hAnsi="Times New Roman" w:cs="Times New Roman"/>
          <w:sz w:val="24"/>
          <w:szCs w:val="24"/>
        </w:rPr>
      </w:pPr>
      <w:r w:rsidRPr="00520DC2">
        <w:rPr>
          <w:rFonts w:ascii="Trebuchet MS" w:eastAsia="Times New Roman" w:hAnsi="Trebuchet MS" w:cs="Times New Roman"/>
          <w:color w:val="000000"/>
        </w:rPr>
        <w:t>Guardian/other authorized legal representative signature (if applicable)</w:t>
      </w:r>
      <w:r w:rsidRPr="00520DC2">
        <w:rPr>
          <w:rFonts w:ascii="Trebuchet MS" w:eastAsia="Times New Roman" w:hAnsi="Trebuchet MS" w:cs="Times New Roman"/>
          <w:color w:val="000000"/>
        </w:rPr>
        <w:tab/>
      </w:r>
      <w:r w:rsidRPr="00520DC2">
        <w:rPr>
          <w:rFonts w:ascii="Trebuchet MS" w:eastAsia="Times New Roman" w:hAnsi="Trebuchet MS" w:cs="Times New Roman"/>
          <w:color w:val="000000"/>
        </w:rPr>
        <w:tab/>
        <w:t>Date</w:t>
      </w:r>
    </w:p>
    <w:p w14:paraId="387DFCB2" w14:textId="77777777" w:rsidR="00236F2B" w:rsidRDefault="00520DC2" w:rsidP="00236F2B">
      <w:pPr>
        <w:pStyle w:val="NormalWeb"/>
        <w:spacing w:before="0" w:beforeAutospacing="0" w:after="0" w:afterAutospacing="0"/>
      </w:pPr>
      <w:r w:rsidRPr="00520DC2">
        <w:br/>
      </w:r>
      <w:r w:rsidRPr="00520DC2">
        <w:br/>
      </w:r>
      <w:r w:rsidR="00236F2B">
        <w:rPr>
          <w:rFonts w:ascii="Trebuchet MS" w:hAnsi="Trebuchet MS"/>
          <w:color w:val="000000"/>
          <w:sz w:val="22"/>
          <w:szCs w:val="22"/>
        </w:rPr>
        <w:t xml:space="preserve">_________________________________________             </w:t>
      </w:r>
      <w:r w:rsidR="00236F2B">
        <w:rPr>
          <w:rStyle w:val="apple-tab-span"/>
          <w:rFonts w:ascii="Trebuchet MS" w:hAnsi="Trebuchet MS"/>
          <w:color w:val="000000"/>
          <w:sz w:val="22"/>
          <w:szCs w:val="22"/>
        </w:rPr>
        <w:tab/>
      </w:r>
      <w:r w:rsidR="00236F2B">
        <w:rPr>
          <w:rStyle w:val="apple-tab-span"/>
          <w:rFonts w:ascii="Trebuchet MS" w:hAnsi="Trebuchet MS"/>
          <w:color w:val="000000"/>
          <w:sz w:val="22"/>
          <w:szCs w:val="22"/>
        </w:rPr>
        <w:tab/>
      </w:r>
      <w:r w:rsidR="00236F2B">
        <w:rPr>
          <w:rStyle w:val="apple-tab-span"/>
          <w:rFonts w:ascii="Trebuchet MS" w:hAnsi="Trebuchet MS"/>
          <w:color w:val="000000"/>
          <w:sz w:val="22"/>
          <w:szCs w:val="22"/>
        </w:rPr>
        <w:tab/>
      </w:r>
      <w:r w:rsidR="00236F2B">
        <w:rPr>
          <w:rFonts w:ascii="Trebuchet MS" w:hAnsi="Trebuchet MS"/>
          <w:color w:val="000000"/>
          <w:sz w:val="22"/>
          <w:szCs w:val="22"/>
        </w:rPr>
        <w:t xml:space="preserve"> __________________</w:t>
      </w:r>
    </w:p>
    <w:p w14:paraId="545411C1" w14:textId="77777777" w:rsidR="00236F2B" w:rsidRDefault="00236F2B" w:rsidP="00236F2B">
      <w:pPr>
        <w:pStyle w:val="NormalWeb"/>
        <w:spacing w:before="0" w:beforeAutospacing="0" w:after="0" w:afterAutospacing="0"/>
      </w:pPr>
      <w:r>
        <w:rPr>
          <w:rFonts w:ascii="Trebuchet MS" w:hAnsi="Trebuchet MS"/>
          <w:color w:val="000000"/>
          <w:sz w:val="22"/>
          <w:szCs w:val="22"/>
        </w:rPr>
        <w:t xml:space="preserve">Case Manager signature                                                    </w:t>
      </w:r>
      <w:r>
        <w:rPr>
          <w:rStyle w:val="apple-tab-span"/>
          <w:rFonts w:ascii="Trebuchet MS" w:hAnsi="Trebuchet MS"/>
          <w:color w:val="000000"/>
          <w:sz w:val="22"/>
          <w:szCs w:val="22"/>
        </w:rPr>
        <w:tab/>
      </w:r>
      <w:r>
        <w:rPr>
          <w:rStyle w:val="apple-tab-span"/>
          <w:rFonts w:ascii="Trebuchet MS" w:hAnsi="Trebuchet MS"/>
          <w:color w:val="000000"/>
          <w:sz w:val="22"/>
          <w:szCs w:val="22"/>
        </w:rPr>
        <w:tab/>
      </w:r>
      <w:r>
        <w:rPr>
          <w:rStyle w:val="apple-tab-span"/>
          <w:rFonts w:ascii="Trebuchet MS" w:hAnsi="Trebuchet MS"/>
          <w:color w:val="000000"/>
          <w:sz w:val="22"/>
          <w:szCs w:val="22"/>
        </w:rPr>
        <w:tab/>
      </w:r>
      <w:r>
        <w:rPr>
          <w:rFonts w:ascii="Trebuchet MS" w:hAnsi="Trebuchet MS"/>
          <w:color w:val="000000"/>
          <w:sz w:val="22"/>
          <w:szCs w:val="22"/>
        </w:rPr>
        <w:t xml:space="preserve"> Date</w:t>
      </w:r>
    </w:p>
    <w:p w14:paraId="39A3F21E" w14:textId="3839F1D4" w:rsidR="00FC4690" w:rsidRPr="00626F94" w:rsidRDefault="00FC4690" w:rsidP="00520DC2">
      <w:pPr>
        <w:spacing w:after="0"/>
        <w:rPr>
          <w:rFonts w:ascii="Trebuchet MS" w:hAnsi="Trebuchet MS"/>
          <w:sz w:val="24"/>
          <w:szCs w:val="24"/>
        </w:rPr>
      </w:pPr>
    </w:p>
    <w:p w14:paraId="3CF99908" w14:textId="4E70AAF6" w:rsidR="005D5A85" w:rsidRPr="00626F94" w:rsidRDefault="005D5A85" w:rsidP="00E51801">
      <w:pPr>
        <w:spacing w:after="0"/>
        <w:rPr>
          <w:rFonts w:ascii="Trebuchet MS" w:hAnsi="Trebuchet MS"/>
          <w:sz w:val="24"/>
          <w:szCs w:val="24"/>
        </w:rPr>
      </w:pPr>
    </w:p>
    <w:p w14:paraId="78036F63" w14:textId="77777777" w:rsidR="005D5A85" w:rsidRPr="00626F94" w:rsidRDefault="005D5A85" w:rsidP="005D5A85">
      <w:pPr>
        <w:spacing w:after="0"/>
        <w:rPr>
          <w:rFonts w:ascii="Trebuchet MS" w:hAnsi="Trebuchet MS"/>
          <w:i/>
          <w:sz w:val="24"/>
          <w:szCs w:val="24"/>
        </w:rPr>
      </w:pPr>
      <w:r w:rsidRPr="00626F94">
        <w:rPr>
          <w:rFonts w:ascii="Trebuchet MS" w:hAnsi="Trebuchet MS"/>
          <w:i/>
          <w:sz w:val="24"/>
          <w:szCs w:val="24"/>
        </w:rPr>
        <w:t>The case manager enters a summary of the finalized information from this form, with any modifications from the individual and/or case manager, into the case management system and keeps a copy of the signed form, along with any discussion notes, on file. The case manager distributes copies of the case management system summary and the signed form to providers involved in implementing the Rights Modification.</w:t>
      </w:r>
    </w:p>
    <w:p w14:paraId="36D52546" w14:textId="77777777" w:rsidR="005D5A85" w:rsidRPr="00626F94" w:rsidRDefault="005D5A85" w:rsidP="005D5A85">
      <w:pPr>
        <w:spacing w:after="0"/>
        <w:rPr>
          <w:rFonts w:ascii="Trebuchet MS" w:hAnsi="Trebuchet MS"/>
          <w:sz w:val="24"/>
          <w:szCs w:val="24"/>
        </w:rPr>
      </w:pPr>
    </w:p>
    <w:p w14:paraId="2A03AF18" w14:textId="77777777" w:rsidR="005D5A85" w:rsidRPr="00626F94" w:rsidRDefault="005D5A85" w:rsidP="005D5A85">
      <w:pPr>
        <w:spacing w:after="0"/>
        <w:rPr>
          <w:rFonts w:ascii="Trebuchet MS" w:hAnsi="Trebuchet MS"/>
          <w:sz w:val="24"/>
          <w:szCs w:val="24"/>
        </w:rPr>
      </w:pPr>
      <w:r w:rsidRPr="00626F94">
        <w:rPr>
          <w:rFonts w:ascii="Trebuchet MS" w:hAnsi="Trebuchet MS"/>
          <w:i/>
          <w:sz w:val="24"/>
          <w:szCs w:val="24"/>
        </w:rPr>
        <w:t>Provider agencies do not sign this form. Provider requirements for staff with regard to training, protocols, or other plans for implementation, are handled separately. Upon receiving a copy of the signed form and the summary from the case management system, provider agencies can attach it to their other documentation, including staff signing off to indicate they reviewed and understand what the individual has agreed to.</w:t>
      </w:r>
    </w:p>
    <w:p w14:paraId="6A60FC31" w14:textId="77777777" w:rsidR="005D5A85" w:rsidRPr="00626F94" w:rsidRDefault="005D5A85" w:rsidP="005D5A85">
      <w:pPr>
        <w:spacing w:after="0"/>
        <w:rPr>
          <w:rFonts w:ascii="Trebuchet MS" w:hAnsi="Trebuchet MS"/>
          <w:sz w:val="24"/>
          <w:szCs w:val="24"/>
        </w:rPr>
      </w:pPr>
    </w:p>
    <w:p w14:paraId="535B7E27" w14:textId="77777777" w:rsidR="005D5A85" w:rsidRPr="00626F94" w:rsidRDefault="005D5A85" w:rsidP="00E51801">
      <w:pPr>
        <w:spacing w:after="0"/>
        <w:rPr>
          <w:rFonts w:ascii="Trebuchet MS" w:hAnsi="Trebuchet MS"/>
          <w:sz w:val="24"/>
          <w:szCs w:val="24"/>
        </w:rPr>
      </w:pPr>
    </w:p>
    <w:sectPr w:rsidR="005D5A85" w:rsidRPr="00626F94" w:rsidSect="00EF477C">
      <w:headerReference w:type="default"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56612" w14:textId="77777777" w:rsidR="005809A3" w:rsidRDefault="005809A3" w:rsidP="00E51801">
      <w:pPr>
        <w:spacing w:after="0" w:line="240" w:lineRule="auto"/>
      </w:pPr>
      <w:r>
        <w:separator/>
      </w:r>
    </w:p>
  </w:endnote>
  <w:endnote w:type="continuationSeparator" w:id="0">
    <w:p w14:paraId="403F6AF8" w14:textId="77777777" w:rsidR="005809A3" w:rsidRDefault="005809A3" w:rsidP="00E51801">
      <w:pPr>
        <w:spacing w:after="0" w:line="240" w:lineRule="auto"/>
      </w:pPr>
      <w:r>
        <w:continuationSeparator/>
      </w:r>
    </w:p>
  </w:endnote>
  <w:endnote w:type="continuationNotice" w:id="1">
    <w:p w14:paraId="44079A68" w14:textId="77777777" w:rsidR="005809A3" w:rsidRDefault="00580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799518"/>
      <w:docPartObj>
        <w:docPartGallery w:val="Page Numbers (Bottom of Page)"/>
        <w:docPartUnique/>
      </w:docPartObj>
    </w:sdtPr>
    <w:sdtEndPr>
      <w:rPr>
        <w:noProof/>
      </w:rPr>
    </w:sdtEndPr>
    <w:sdtContent>
      <w:p w14:paraId="11EBEE6A" w14:textId="77777777" w:rsidR="00E51801" w:rsidRDefault="00E51801">
        <w:pPr>
          <w:pStyle w:val="Footer"/>
          <w:jc w:val="right"/>
        </w:pPr>
        <w:r>
          <w:fldChar w:fldCharType="begin"/>
        </w:r>
        <w:r>
          <w:instrText xml:space="preserve"> PAGE   \* MERGEFORMAT </w:instrText>
        </w:r>
        <w:r>
          <w:fldChar w:fldCharType="separate"/>
        </w:r>
        <w:r w:rsidR="00344016">
          <w:rPr>
            <w:noProof/>
          </w:rPr>
          <w:t>1</w:t>
        </w:r>
        <w:r>
          <w:rPr>
            <w:noProof/>
          </w:rPr>
          <w:fldChar w:fldCharType="end"/>
        </w:r>
      </w:p>
    </w:sdtContent>
  </w:sdt>
  <w:p w14:paraId="23261BDF" w14:textId="77777777" w:rsidR="00E51801" w:rsidRDefault="00E5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6D126" w14:textId="77777777" w:rsidR="005809A3" w:rsidRDefault="005809A3" w:rsidP="00E51801">
      <w:pPr>
        <w:spacing w:after="0" w:line="240" w:lineRule="auto"/>
      </w:pPr>
      <w:r>
        <w:separator/>
      </w:r>
    </w:p>
  </w:footnote>
  <w:footnote w:type="continuationSeparator" w:id="0">
    <w:p w14:paraId="026A2F1C" w14:textId="77777777" w:rsidR="005809A3" w:rsidRDefault="005809A3" w:rsidP="00E51801">
      <w:pPr>
        <w:spacing w:after="0" w:line="240" w:lineRule="auto"/>
      </w:pPr>
      <w:r>
        <w:continuationSeparator/>
      </w:r>
    </w:p>
  </w:footnote>
  <w:footnote w:type="continuationNotice" w:id="1">
    <w:p w14:paraId="4F80B126" w14:textId="77777777" w:rsidR="005809A3" w:rsidRDefault="00580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DEC0" w14:textId="03D34706" w:rsidR="00815280" w:rsidRDefault="00E247E4" w:rsidP="006C48BB">
    <w:pPr>
      <w:pStyle w:val="Header"/>
      <w:spacing w:after="120"/>
    </w:pPr>
    <w:r w:rsidRPr="00D932A6">
      <w:rPr>
        <w:noProof/>
        <w:szCs w:val="36"/>
        <w:u w:val="single"/>
      </w:rPr>
      <w:drawing>
        <wp:anchor distT="0" distB="0" distL="114300" distR="114300" simplePos="0" relativeHeight="251658240" behindDoc="0" locked="0" layoutInCell="0" allowOverlap="1" wp14:anchorId="3E093CC5" wp14:editId="20862E5E">
          <wp:simplePos x="0" y="0"/>
          <wp:positionH relativeFrom="margin">
            <wp:posOffset>-304800</wp:posOffset>
          </wp:positionH>
          <wp:positionV relativeFrom="margin">
            <wp:posOffset>-609600</wp:posOffset>
          </wp:positionV>
          <wp:extent cx="2550795" cy="427990"/>
          <wp:effectExtent l="0" t="0" r="1905" b="0"/>
          <wp:wrapNone/>
          <wp:docPr id="83" name="Picture 83" descr="Colorado Department of Health Care Policy and Financ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Colorado Department of Health Care Policy and Financing logo"/>
                  <pic:cNvPicPr/>
                </pic:nvPicPr>
                <pic:blipFill>
                  <a:blip r:embed="rId1"/>
                  <a:stretch>
                    <a:fillRect/>
                  </a:stretch>
                </pic:blipFill>
                <pic:spPr>
                  <a:xfrm>
                    <a:off x="0" y="0"/>
                    <a:ext cx="2550795" cy="427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3E79"/>
    <w:multiLevelType w:val="hybridMultilevel"/>
    <w:tmpl w:val="974C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81ACA"/>
    <w:multiLevelType w:val="hybridMultilevel"/>
    <w:tmpl w:val="D9809C58"/>
    <w:lvl w:ilvl="0" w:tplc="4704E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D542E6"/>
    <w:multiLevelType w:val="hybridMultilevel"/>
    <w:tmpl w:val="91DC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838C5"/>
    <w:multiLevelType w:val="hybridMultilevel"/>
    <w:tmpl w:val="27C6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32AD3"/>
    <w:multiLevelType w:val="hybridMultilevel"/>
    <w:tmpl w:val="3100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D48B7"/>
    <w:multiLevelType w:val="hybridMultilevel"/>
    <w:tmpl w:val="C5164F3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0640691">
    <w:abstractNumId w:val="0"/>
  </w:num>
  <w:num w:numId="2" w16cid:durableId="774714608">
    <w:abstractNumId w:val="1"/>
  </w:num>
  <w:num w:numId="3" w16cid:durableId="1938295755">
    <w:abstractNumId w:val="3"/>
  </w:num>
  <w:num w:numId="4" w16cid:durableId="1406610075">
    <w:abstractNumId w:val="4"/>
  </w:num>
  <w:num w:numId="5" w16cid:durableId="520826065">
    <w:abstractNumId w:val="2"/>
  </w:num>
  <w:num w:numId="6" w16cid:durableId="1362441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B4"/>
    <w:rsid w:val="00004BB8"/>
    <w:rsid w:val="000067CC"/>
    <w:rsid w:val="000153EC"/>
    <w:rsid w:val="000163F0"/>
    <w:rsid w:val="0002006E"/>
    <w:rsid w:val="00020348"/>
    <w:rsid w:val="000271FF"/>
    <w:rsid w:val="00033FC4"/>
    <w:rsid w:val="00041BF6"/>
    <w:rsid w:val="00065EA8"/>
    <w:rsid w:val="0007059B"/>
    <w:rsid w:val="00074628"/>
    <w:rsid w:val="000759DD"/>
    <w:rsid w:val="000806B8"/>
    <w:rsid w:val="00082C24"/>
    <w:rsid w:val="000921FA"/>
    <w:rsid w:val="000927F3"/>
    <w:rsid w:val="00095FD5"/>
    <w:rsid w:val="000A0D92"/>
    <w:rsid w:val="000B5613"/>
    <w:rsid w:val="000B5817"/>
    <w:rsid w:val="000B6928"/>
    <w:rsid w:val="000B6D9C"/>
    <w:rsid w:val="000C787A"/>
    <w:rsid w:val="000D361A"/>
    <w:rsid w:val="000D3C85"/>
    <w:rsid w:val="000E03B9"/>
    <w:rsid w:val="000E0F83"/>
    <w:rsid w:val="000E750D"/>
    <w:rsid w:val="000F2784"/>
    <w:rsid w:val="000F4559"/>
    <w:rsid w:val="00102508"/>
    <w:rsid w:val="00106EDE"/>
    <w:rsid w:val="00114953"/>
    <w:rsid w:val="001164F9"/>
    <w:rsid w:val="0011750E"/>
    <w:rsid w:val="0012434B"/>
    <w:rsid w:val="0012564F"/>
    <w:rsid w:val="00126296"/>
    <w:rsid w:val="001267A5"/>
    <w:rsid w:val="00127AF0"/>
    <w:rsid w:val="00140CE2"/>
    <w:rsid w:val="001411E9"/>
    <w:rsid w:val="00147F61"/>
    <w:rsid w:val="0015409E"/>
    <w:rsid w:val="001550DA"/>
    <w:rsid w:val="00155A5F"/>
    <w:rsid w:val="001612DE"/>
    <w:rsid w:val="00167C16"/>
    <w:rsid w:val="001711B1"/>
    <w:rsid w:val="0017512C"/>
    <w:rsid w:val="0017594E"/>
    <w:rsid w:val="00182F92"/>
    <w:rsid w:val="00186E2F"/>
    <w:rsid w:val="00193F3D"/>
    <w:rsid w:val="001959A4"/>
    <w:rsid w:val="001A0A0D"/>
    <w:rsid w:val="001A67A2"/>
    <w:rsid w:val="001B026C"/>
    <w:rsid w:val="001B7739"/>
    <w:rsid w:val="001C1321"/>
    <w:rsid w:val="001C405E"/>
    <w:rsid w:val="001D0E26"/>
    <w:rsid w:val="001D18D9"/>
    <w:rsid w:val="001D4C6B"/>
    <w:rsid w:val="001E4722"/>
    <w:rsid w:val="001E4EC2"/>
    <w:rsid w:val="001E6B12"/>
    <w:rsid w:val="001F6073"/>
    <w:rsid w:val="002051A6"/>
    <w:rsid w:val="00206495"/>
    <w:rsid w:val="00233725"/>
    <w:rsid w:val="00234CA5"/>
    <w:rsid w:val="0023501D"/>
    <w:rsid w:val="00236F2B"/>
    <w:rsid w:val="00237C5B"/>
    <w:rsid w:val="00242173"/>
    <w:rsid w:val="00245232"/>
    <w:rsid w:val="00256B0A"/>
    <w:rsid w:val="00275A5F"/>
    <w:rsid w:val="00281144"/>
    <w:rsid w:val="0028264B"/>
    <w:rsid w:val="0028291B"/>
    <w:rsid w:val="002877E4"/>
    <w:rsid w:val="0029060B"/>
    <w:rsid w:val="002917AB"/>
    <w:rsid w:val="002A0E46"/>
    <w:rsid w:val="002A370F"/>
    <w:rsid w:val="002A515C"/>
    <w:rsid w:val="002B1126"/>
    <w:rsid w:val="002B7435"/>
    <w:rsid w:val="002D15BB"/>
    <w:rsid w:val="002D1629"/>
    <w:rsid w:val="002D314D"/>
    <w:rsid w:val="002D65B9"/>
    <w:rsid w:val="002D6CC7"/>
    <w:rsid w:val="002E1BC7"/>
    <w:rsid w:val="002E317B"/>
    <w:rsid w:val="00303E1B"/>
    <w:rsid w:val="00310BE6"/>
    <w:rsid w:val="00323F77"/>
    <w:rsid w:val="00331E34"/>
    <w:rsid w:val="00332043"/>
    <w:rsid w:val="00334368"/>
    <w:rsid w:val="00336032"/>
    <w:rsid w:val="00337BF8"/>
    <w:rsid w:val="003416F2"/>
    <w:rsid w:val="00341B04"/>
    <w:rsid w:val="00343218"/>
    <w:rsid w:val="00344016"/>
    <w:rsid w:val="00352E14"/>
    <w:rsid w:val="00352F61"/>
    <w:rsid w:val="003752ED"/>
    <w:rsid w:val="00375C78"/>
    <w:rsid w:val="003774CB"/>
    <w:rsid w:val="00381D6F"/>
    <w:rsid w:val="00382655"/>
    <w:rsid w:val="00384813"/>
    <w:rsid w:val="00384E74"/>
    <w:rsid w:val="00392D71"/>
    <w:rsid w:val="00394129"/>
    <w:rsid w:val="003A2547"/>
    <w:rsid w:val="003A2CD0"/>
    <w:rsid w:val="003A571B"/>
    <w:rsid w:val="003C1067"/>
    <w:rsid w:val="003C2870"/>
    <w:rsid w:val="003D3523"/>
    <w:rsid w:val="003E4359"/>
    <w:rsid w:val="003E4EDA"/>
    <w:rsid w:val="003E79B4"/>
    <w:rsid w:val="003F4ED7"/>
    <w:rsid w:val="004008E7"/>
    <w:rsid w:val="004050C9"/>
    <w:rsid w:val="0040668D"/>
    <w:rsid w:val="00410267"/>
    <w:rsid w:val="0041036F"/>
    <w:rsid w:val="00411916"/>
    <w:rsid w:val="00421770"/>
    <w:rsid w:val="00426A9E"/>
    <w:rsid w:val="004328F8"/>
    <w:rsid w:val="00434260"/>
    <w:rsid w:val="00440231"/>
    <w:rsid w:val="00440679"/>
    <w:rsid w:val="0044108A"/>
    <w:rsid w:val="00441464"/>
    <w:rsid w:val="00444DBF"/>
    <w:rsid w:val="004451E3"/>
    <w:rsid w:val="00452694"/>
    <w:rsid w:val="00455BFB"/>
    <w:rsid w:val="004564E7"/>
    <w:rsid w:val="00463D85"/>
    <w:rsid w:val="00465109"/>
    <w:rsid w:val="00466DB6"/>
    <w:rsid w:val="00471191"/>
    <w:rsid w:val="00475430"/>
    <w:rsid w:val="00476058"/>
    <w:rsid w:val="00481F27"/>
    <w:rsid w:val="004830A4"/>
    <w:rsid w:val="004830E4"/>
    <w:rsid w:val="00485CB7"/>
    <w:rsid w:val="004908D9"/>
    <w:rsid w:val="00493EFE"/>
    <w:rsid w:val="004953ED"/>
    <w:rsid w:val="00495544"/>
    <w:rsid w:val="004A72D5"/>
    <w:rsid w:val="004A7914"/>
    <w:rsid w:val="004B78AC"/>
    <w:rsid w:val="004C3081"/>
    <w:rsid w:val="004C40FA"/>
    <w:rsid w:val="004D0B2D"/>
    <w:rsid w:val="004D3A27"/>
    <w:rsid w:val="00502A5A"/>
    <w:rsid w:val="00515E43"/>
    <w:rsid w:val="00516380"/>
    <w:rsid w:val="00520DC2"/>
    <w:rsid w:val="00521986"/>
    <w:rsid w:val="00535262"/>
    <w:rsid w:val="00536571"/>
    <w:rsid w:val="005519AC"/>
    <w:rsid w:val="0055210C"/>
    <w:rsid w:val="005627FE"/>
    <w:rsid w:val="005807CD"/>
    <w:rsid w:val="005809A3"/>
    <w:rsid w:val="00581AAF"/>
    <w:rsid w:val="00585D3B"/>
    <w:rsid w:val="0059431A"/>
    <w:rsid w:val="005A5378"/>
    <w:rsid w:val="005B55B4"/>
    <w:rsid w:val="005B5C28"/>
    <w:rsid w:val="005C019F"/>
    <w:rsid w:val="005C0331"/>
    <w:rsid w:val="005C3DAA"/>
    <w:rsid w:val="005C5AFF"/>
    <w:rsid w:val="005C66F2"/>
    <w:rsid w:val="005C6C93"/>
    <w:rsid w:val="005C784B"/>
    <w:rsid w:val="005D5A85"/>
    <w:rsid w:val="005E146D"/>
    <w:rsid w:val="005E24BA"/>
    <w:rsid w:val="005E3020"/>
    <w:rsid w:val="005E6FB4"/>
    <w:rsid w:val="005F440F"/>
    <w:rsid w:val="005F4F77"/>
    <w:rsid w:val="00603271"/>
    <w:rsid w:val="006039A3"/>
    <w:rsid w:val="0062185C"/>
    <w:rsid w:val="00625228"/>
    <w:rsid w:val="00626C2D"/>
    <w:rsid w:val="00626F94"/>
    <w:rsid w:val="00634CB4"/>
    <w:rsid w:val="00635C02"/>
    <w:rsid w:val="00646430"/>
    <w:rsid w:val="00653AAD"/>
    <w:rsid w:val="00654CAC"/>
    <w:rsid w:val="0066115C"/>
    <w:rsid w:val="00663D92"/>
    <w:rsid w:val="00682415"/>
    <w:rsid w:val="00686408"/>
    <w:rsid w:val="0069526A"/>
    <w:rsid w:val="006A528F"/>
    <w:rsid w:val="006A66A4"/>
    <w:rsid w:val="006C1185"/>
    <w:rsid w:val="006C48BB"/>
    <w:rsid w:val="006C583E"/>
    <w:rsid w:val="006D0CB5"/>
    <w:rsid w:val="006D1390"/>
    <w:rsid w:val="006D21FB"/>
    <w:rsid w:val="006D6F70"/>
    <w:rsid w:val="006E09C3"/>
    <w:rsid w:val="006E6D2B"/>
    <w:rsid w:val="006F70F1"/>
    <w:rsid w:val="0070249F"/>
    <w:rsid w:val="007059BF"/>
    <w:rsid w:val="00705F67"/>
    <w:rsid w:val="00710448"/>
    <w:rsid w:val="0071107C"/>
    <w:rsid w:val="00713F41"/>
    <w:rsid w:val="00716D8D"/>
    <w:rsid w:val="00722C2C"/>
    <w:rsid w:val="00725747"/>
    <w:rsid w:val="00726DD4"/>
    <w:rsid w:val="007310AB"/>
    <w:rsid w:val="00732F56"/>
    <w:rsid w:val="00737619"/>
    <w:rsid w:val="00751680"/>
    <w:rsid w:val="007538A3"/>
    <w:rsid w:val="00755D78"/>
    <w:rsid w:val="00767D31"/>
    <w:rsid w:val="007842E9"/>
    <w:rsid w:val="00787582"/>
    <w:rsid w:val="007A1712"/>
    <w:rsid w:val="007A394B"/>
    <w:rsid w:val="007B3768"/>
    <w:rsid w:val="007B4806"/>
    <w:rsid w:val="007C7756"/>
    <w:rsid w:val="007D4D98"/>
    <w:rsid w:val="007E1833"/>
    <w:rsid w:val="007E1E4D"/>
    <w:rsid w:val="008032C1"/>
    <w:rsid w:val="0080428F"/>
    <w:rsid w:val="00814A1F"/>
    <w:rsid w:val="00815280"/>
    <w:rsid w:val="00820287"/>
    <w:rsid w:val="00823BCE"/>
    <w:rsid w:val="00835961"/>
    <w:rsid w:val="00835A5C"/>
    <w:rsid w:val="008362A9"/>
    <w:rsid w:val="00840B59"/>
    <w:rsid w:val="00842123"/>
    <w:rsid w:val="00845F44"/>
    <w:rsid w:val="008647C4"/>
    <w:rsid w:val="00872F6D"/>
    <w:rsid w:val="00883443"/>
    <w:rsid w:val="00883CD6"/>
    <w:rsid w:val="008852CA"/>
    <w:rsid w:val="00887A36"/>
    <w:rsid w:val="008933F0"/>
    <w:rsid w:val="008A50D9"/>
    <w:rsid w:val="008A6EFC"/>
    <w:rsid w:val="008B2516"/>
    <w:rsid w:val="008B63CA"/>
    <w:rsid w:val="008C3DDF"/>
    <w:rsid w:val="008E0D10"/>
    <w:rsid w:val="008E2888"/>
    <w:rsid w:val="008E7FEC"/>
    <w:rsid w:val="008F3E63"/>
    <w:rsid w:val="009049C0"/>
    <w:rsid w:val="00907026"/>
    <w:rsid w:val="0091394C"/>
    <w:rsid w:val="00913EFB"/>
    <w:rsid w:val="009158B9"/>
    <w:rsid w:val="009165B2"/>
    <w:rsid w:val="0091720A"/>
    <w:rsid w:val="00923BBE"/>
    <w:rsid w:val="0092474C"/>
    <w:rsid w:val="009271E1"/>
    <w:rsid w:val="00930A3B"/>
    <w:rsid w:val="009327B5"/>
    <w:rsid w:val="009360A2"/>
    <w:rsid w:val="00943712"/>
    <w:rsid w:val="00963E71"/>
    <w:rsid w:val="0097052D"/>
    <w:rsid w:val="009729B4"/>
    <w:rsid w:val="00974051"/>
    <w:rsid w:val="00985A73"/>
    <w:rsid w:val="009916AC"/>
    <w:rsid w:val="0099553D"/>
    <w:rsid w:val="009A3A32"/>
    <w:rsid w:val="009A4ADB"/>
    <w:rsid w:val="009B2476"/>
    <w:rsid w:val="009B3F83"/>
    <w:rsid w:val="009B4178"/>
    <w:rsid w:val="009B5248"/>
    <w:rsid w:val="009B7BC3"/>
    <w:rsid w:val="009C462E"/>
    <w:rsid w:val="009C4BE8"/>
    <w:rsid w:val="009C68C2"/>
    <w:rsid w:val="009C7D92"/>
    <w:rsid w:val="009E01E8"/>
    <w:rsid w:val="009E042A"/>
    <w:rsid w:val="009E51F3"/>
    <w:rsid w:val="009F1633"/>
    <w:rsid w:val="009F340C"/>
    <w:rsid w:val="009F5D47"/>
    <w:rsid w:val="00A00326"/>
    <w:rsid w:val="00A0126E"/>
    <w:rsid w:val="00A02935"/>
    <w:rsid w:val="00A10F24"/>
    <w:rsid w:val="00A161D3"/>
    <w:rsid w:val="00A2298A"/>
    <w:rsid w:val="00A27960"/>
    <w:rsid w:val="00A30330"/>
    <w:rsid w:val="00A31467"/>
    <w:rsid w:val="00A44B7C"/>
    <w:rsid w:val="00A4660B"/>
    <w:rsid w:val="00A65B4F"/>
    <w:rsid w:val="00A73477"/>
    <w:rsid w:val="00A74C5F"/>
    <w:rsid w:val="00A75A1B"/>
    <w:rsid w:val="00A84E64"/>
    <w:rsid w:val="00A91B43"/>
    <w:rsid w:val="00A91B59"/>
    <w:rsid w:val="00A91B7A"/>
    <w:rsid w:val="00A94083"/>
    <w:rsid w:val="00A950AA"/>
    <w:rsid w:val="00AA0E8C"/>
    <w:rsid w:val="00AA15B2"/>
    <w:rsid w:val="00AC6B50"/>
    <w:rsid w:val="00AD325C"/>
    <w:rsid w:val="00AE29F9"/>
    <w:rsid w:val="00AE2FDB"/>
    <w:rsid w:val="00AF0624"/>
    <w:rsid w:val="00AF5247"/>
    <w:rsid w:val="00AF53D3"/>
    <w:rsid w:val="00AF6E68"/>
    <w:rsid w:val="00B03899"/>
    <w:rsid w:val="00B1404E"/>
    <w:rsid w:val="00B17E93"/>
    <w:rsid w:val="00B216BC"/>
    <w:rsid w:val="00B3368B"/>
    <w:rsid w:val="00B40F0A"/>
    <w:rsid w:val="00B4276D"/>
    <w:rsid w:val="00B433EE"/>
    <w:rsid w:val="00B529A7"/>
    <w:rsid w:val="00B64E81"/>
    <w:rsid w:val="00B65488"/>
    <w:rsid w:val="00B70420"/>
    <w:rsid w:val="00B751FB"/>
    <w:rsid w:val="00B75A23"/>
    <w:rsid w:val="00B81111"/>
    <w:rsid w:val="00B87C5F"/>
    <w:rsid w:val="00B87CCB"/>
    <w:rsid w:val="00B934C6"/>
    <w:rsid w:val="00BA0A90"/>
    <w:rsid w:val="00BA42E3"/>
    <w:rsid w:val="00BB65A0"/>
    <w:rsid w:val="00BC769E"/>
    <w:rsid w:val="00BD00A7"/>
    <w:rsid w:val="00BD32C6"/>
    <w:rsid w:val="00BD52C5"/>
    <w:rsid w:val="00BE032E"/>
    <w:rsid w:val="00BE1899"/>
    <w:rsid w:val="00BE4CAC"/>
    <w:rsid w:val="00C0372C"/>
    <w:rsid w:val="00C05231"/>
    <w:rsid w:val="00C17759"/>
    <w:rsid w:val="00C21EFD"/>
    <w:rsid w:val="00C250E6"/>
    <w:rsid w:val="00C31632"/>
    <w:rsid w:val="00C334A6"/>
    <w:rsid w:val="00C34D94"/>
    <w:rsid w:val="00C366D8"/>
    <w:rsid w:val="00C417B0"/>
    <w:rsid w:val="00C46342"/>
    <w:rsid w:val="00C50807"/>
    <w:rsid w:val="00C60CDA"/>
    <w:rsid w:val="00C64681"/>
    <w:rsid w:val="00C74F7B"/>
    <w:rsid w:val="00C75231"/>
    <w:rsid w:val="00C773B9"/>
    <w:rsid w:val="00C9596E"/>
    <w:rsid w:val="00CA0DE8"/>
    <w:rsid w:val="00CA1D70"/>
    <w:rsid w:val="00CA21F6"/>
    <w:rsid w:val="00CB1721"/>
    <w:rsid w:val="00CB39B8"/>
    <w:rsid w:val="00CC6402"/>
    <w:rsid w:val="00CC78ED"/>
    <w:rsid w:val="00CD20EA"/>
    <w:rsid w:val="00CE01E1"/>
    <w:rsid w:val="00CE1DD4"/>
    <w:rsid w:val="00CE1E6E"/>
    <w:rsid w:val="00CE5286"/>
    <w:rsid w:val="00CE58C2"/>
    <w:rsid w:val="00CE5D5A"/>
    <w:rsid w:val="00CE697E"/>
    <w:rsid w:val="00CF3523"/>
    <w:rsid w:val="00CF4B6B"/>
    <w:rsid w:val="00D22B2A"/>
    <w:rsid w:val="00D25EFE"/>
    <w:rsid w:val="00D41DE2"/>
    <w:rsid w:val="00D43871"/>
    <w:rsid w:val="00D45546"/>
    <w:rsid w:val="00D531FA"/>
    <w:rsid w:val="00D53651"/>
    <w:rsid w:val="00D5697B"/>
    <w:rsid w:val="00D5714C"/>
    <w:rsid w:val="00D612F0"/>
    <w:rsid w:val="00D62158"/>
    <w:rsid w:val="00D669C4"/>
    <w:rsid w:val="00D7339A"/>
    <w:rsid w:val="00D80789"/>
    <w:rsid w:val="00D816FE"/>
    <w:rsid w:val="00D8453B"/>
    <w:rsid w:val="00D8464F"/>
    <w:rsid w:val="00D856F9"/>
    <w:rsid w:val="00D9026F"/>
    <w:rsid w:val="00D934D4"/>
    <w:rsid w:val="00D97402"/>
    <w:rsid w:val="00DA4A49"/>
    <w:rsid w:val="00DB7DCE"/>
    <w:rsid w:val="00DC5008"/>
    <w:rsid w:val="00DC62C8"/>
    <w:rsid w:val="00DC750B"/>
    <w:rsid w:val="00DD080F"/>
    <w:rsid w:val="00DD1AA4"/>
    <w:rsid w:val="00DD3059"/>
    <w:rsid w:val="00DD4640"/>
    <w:rsid w:val="00DD63D5"/>
    <w:rsid w:val="00DF21D5"/>
    <w:rsid w:val="00E038DC"/>
    <w:rsid w:val="00E0452D"/>
    <w:rsid w:val="00E1030B"/>
    <w:rsid w:val="00E23E69"/>
    <w:rsid w:val="00E247E4"/>
    <w:rsid w:val="00E51801"/>
    <w:rsid w:val="00E53673"/>
    <w:rsid w:val="00E544CF"/>
    <w:rsid w:val="00E657FD"/>
    <w:rsid w:val="00E67597"/>
    <w:rsid w:val="00E7775D"/>
    <w:rsid w:val="00E77BD9"/>
    <w:rsid w:val="00E81D25"/>
    <w:rsid w:val="00E86A45"/>
    <w:rsid w:val="00E906A7"/>
    <w:rsid w:val="00E91CDE"/>
    <w:rsid w:val="00E91E74"/>
    <w:rsid w:val="00EA1B22"/>
    <w:rsid w:val="00EA632B"/>
    <w:rsid w:val="00EB2B39"/>
    <w:rsid w:val="00EB2B56"/>
    <w:rsid w:val="00EB561E"/>
    <w:rsid w:val="00EB68D0"/>
    <w:rsid w:val="00EC78D2"/>
    <w:rsid w:val="00ED7991"/>
    <w:rsid w:val="00EE3B06"/>
    <w:rsid w:val="00EE4872"/>
    <w:rsid w:val="00EE4B1E"/>
    <w:rsid w:val="00EF477C"/>
    <w:rsid w:val="00EF49AE"/>
    <w:rsid w:val="00EF4D84"/>
    <w:rsid w:val="00EF6749"/>
    <w:rsid w:val="00F14B06"/>
    <w:rsid w:val="00F15C1D"/>
    <w:rsid w:val="00F234B8"/>
    <w:rsid w:val="00F2714C"/>
    <w:rsid w:val="00F3536E"/>
    <w:rsid w:val="00F520EC"/>
    <w:rsid w:val="00F54E50"/>
    <w:rsid w:val="00F55BA1"/>
    <w:rsid w:val="00F62B01"/>
    <w:rsid w:val="00F80C94"/>
    <w:rsid w:val="00F97319"/>
    <w:rsid w:val="00FA19CF"/>
    <w:rsid w:val="00FA3EF8"/>
    <w:rsid w:val="00FA68D6"/>
    <w:rsid w:val="00FA6DF3"/>
    <w:rsid w:val="00FB4AF3"/>
    <w:rsid w:val="00FB71E0"/>
    <w:rsid w:val="00FC4690"/>
    <w:rsid w:val="00FC6D66"/>
    <w:rsid w:val="00FC6F3B"/>
    <w:rsid w:val="00FD2BBE"/>
    <w:rsid w:val="00FF3140"/>
    <w:rsid w:val="00FF48DF"/>
    <w:rsid w:val="00FF5FA3"/>
    <w:rsid w:val="0B6BCF16"/>
    <w:rsid w:val="286FC626"/>
    <w:rsid w:val="699D01FC"/>
    <w:rsid w:val="735B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BD20D9"/>
  <w15:chartTrackingRefBased/>
  <w15:docId w15:val="{9A09FF22-16E0-44B5-843E-44CDCFF1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77C"/>
    <w:pPr>
      <w:spacing w:after="0"/>
      <w:jc w:val="center"/>
      <w:outlineLvl w:val="0"/>
    </w:pPr>
    <w:rPr>
      <w:rFonts w:ascii="Trebuchet MS" w:hAnsi="Trebuchet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B5"/>
    <w:pPr>
      <w:ind w:left="720"/>
      <w:contextualSpacing/>
    </w:pPr>
  </w:style>
  <w:style w:type="paragraph" w:styleId="Header">
    <w:name w:val="header"/>
    <w:basedOn w:val="Normal"/>
    <w:link w:val="HeaderChar"/>
    <w:uiPriority w:val="99"/>
    <w:unhideWhenUsed/>
    <w:rsid w:val="00E51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01"/>
  </w:style>
  <w:style w:type="paragraph" w:styleId="Footer">
    <w:name w:val="footer"/>
    <w:basedOn w:val="Normal"/>
    <w:link w:val="FooterChar"/>
    <w:uiPriority w:val="99"/>
    <w:unhideWhenUsed/>
    <w:rsid w:val="00E51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01"/>
  </w:style>
  <w:style w:type="character" w:styleId="CommentReference">
    <w:name w:val="annotation reference"/>
    <w:basedOn w:val="DefaultParagraphFont"/>
    <w:semiHidden/>
    <w:unhideWhenUsed/>
    <w:rsid w:val="002A515C"/>
    <w:rPr>
      <w:sz w:val="16"/>
      <w:szCs w:val="16"/>
    </w:rPr>
  </w:style>
  <w:style w:type="paragraph" w:styleId="CommentText">
    <w:name w:val="annotation text"/>
    <w:basedOn w:val="Normal"/>
    <w:link w:val="CommentTextChar"/>
    <w:uiPriority w:val="99"/>
    <w:unhideWhenUsed/>
    <w:rsid w:val="002A515C"/>
    <w:pPr>
      <w:spacing w:line="240" w:lineRule="auto"/>
    </w:pPr>
    <w:rPr>
      <w:sz w:val="20"/>
      <w:szCs w:val="20"/>
    </w:rPr>
  </w:style>
  <w:style w:type="character" w:customStyle="1" w:styleId="CommentTextChar">
    <w:name w:val="Comment Text Char"/>
    <w:basedOn w:val="DefaultParagraphFont"/>
    <w:link w:val="CommentText"/>
    <w:uiPriority w:val="99"/>
    <w:rsid w:val="002A515C"/>
    <w:rPr>
      <w:sz w:val="20"/>
      <w:szCs w:val="20"/>
    </w:rPr>
  </w:style>
  <w:style w:type="paragraph" w:styleId="CommentSubject">
    <w:name w:val="annotation subject"/>
    <w:basedOn w:val="CommentText"/>
    <w:next w:val="CommentText"/>
    <w:link w:val="CommentSubjectChar"/>
    <w:uiPriority w:val="99"/>
    <w:semiHidden/>
    <w:unhideWhenUsed/>
    <w:rsid w:val="002A515C"/>
    <w:rPr>
      <w:b/>
      <w:bCs/>
    </w:rPr>
  </w:style>
  <w:style w:type="character" w:customStyle="1" w:styleId="CommentSubjectChar">
    <w:name w:val="Comment Subject Char"/>
    <w:basedOn w:val="CommentTextChar"/>
    <w:link w:val="CommentSubject"/>
    <w:uiPriority w:val="99"/>
    <w:semiHidden/>
    <w:rsid w:val="002A515C"/>
    <w:rPr>
      <w:b/>
      <w:bCs/>
      <w:sz w:val="20"/>
      <w:szCs w:val="20"/>
    </w:rPr>
  </w:style>
  <w:style w:type="paragraph" w:styleId="BalloonText">
    <w:name w:val="Balloon Text"/>
    <w:basedOn w:val="Normal"/>
    <w:link w:val="BalloonTextChar"/>
    <w:uiPriority w:val="99"/>
    <w:semiHidden/>
    <w:unhideWhenUsed/>
    <w:rsid w:val="002A5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15C"/>
    <w:rPr>
      <w:rFonts w:ascii="Segoe UI" w:hAnsi="Segoe UI" w:cs="Segoe UI"/>
      <w:sz w:val="18"/>
      <w:szCs w:val="18"/>
    </w:rPr>
  </w:style>
  <w:style w:type="paragraph" w:styleId="BodyText">
    <w:name w:val="Body Text"/>
    <w:basedOn w:val="Normal"/>
    <w:link w:val="BodyTextChar"/>
    <w:rsid w:val="00EB2B56"/>
    <w:pPr>
      <w:suppressAutoHyphens/>
      <w:spacing w:after="240" w:line="240" w:lineRule="auto"/>
    </w:pPr>
    <w:rPr>
      <w:rFonts w:ascii="Tahoma" w:eastAsia="Times New Roman" w:hAnsi="Tahoma" w:cs="Times New Roman"/>
      <w:sz w:val="24"/>
      <w:szCs w:val="24"/>
    </w:rPr>
  </w:style>
  <w:style w:type="character" w:customStyle="1" w:styleId="BodyTextChar">
    <w:name w:val="Body Text Char"/>
    <w:basedOn w:val="DefaultParagraphFont"/>
    <w:link w:val="BodyText"/>
    <w:rsid w:val="00EB2B56"/>
    <w:rPr>
      <w:rFonts w:ascii="Tahoma" w:eastAsia="Times New Roman" w:hAnsi="Tahoma" w:cs="Times New Roman"/>
      <w:sz w:val="24"/>
      <w:szCs w:val="24"/>
    </w:rPr>
  </w:style>
  <w:style w:type="paragraph" w:styleId="NormalWeb">
    <w:name w:val="Normal (Web)"/>
    <w:basedOn w:val="Normal"/>
    <w:uiPriority w:val="99"/>
    <w:semiHidden/>
    <w:unhideWhenUsed/>
    <w:rsid w:val="00520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20DC2"/>
  </w:style>
  <w:style w:type="character" w:customStyle="1" w:styleId="Heading1Char">
    <w:name w:val="Heading 1 Char"/>
    <w:basedOn w:val="DefaultParagraphFont"/>
    <w:link w:val="Heading1"/>
    <w:uiPriority w:val="9"/>
    <w:rsid w:val="00EF477C"/>
    <w:rPr>
      <w:rFonts w:ascii="Trebuchet MS" w:hAnsi="Trebuchet M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96114">
      <w:bodyDiv w:val="1"/>
      <w:marLeft w:val="0"/>
      <w:marRight w:val="0"/>
      <w:marTop w:val="0"/>
      <w:marBottom w:val="0"/>
      <w:divBdr>
        <w:top w:val="none" w:sz="0" w:space="0" w:color="auto"/>
        <w:left w:val="none" w:sz="0" w:space="0" w:color="auto"/>
        <w:bottom w:val="none" w:sz="0" w:space="0" w:color="auto"/>
        <w:right w:val="none" w:sz="0" w:space="0" w:color="auto"/>
      </w:divBdr>
    </w:div>
    <w:div w:id="16983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467374-a77b-4fbd-8247-586896d15608">
      <UserInfo>
        <DisplayName>Thompson, Lori</DisplayName>
        <AccountId>853</AccountId>
        <AccountType/>
      </UserInfo>
      <UserInfo>
        <DisplayName>Monnett, Linda</DisplayName>
        <AccountId>1436</AccountId>
        <AccountType/>
      </UserInfo>
    </SharedWithUsers>
    <Memo_x0020_Series_x0020__x002d__x0020_2013 xmlns="0745de51-ab75-48f7-97a1-c8f5a0e9442b">
      <Url>https://cohcpf.sharepoint.com/sites/MemoSeries/_layouts/15/wrkstat.aspx?List=0745de51-ab75-48f7-97a1-c8f5a0e9442b&amp;WorkflowInstanceName=6e1396ee-b7ac-4d50-b8e4-8bff6b1b1d16</Url>
      <Description>Go back to initiator</Description>
    </Memo_x0020_Series_x0020__x002d__x0020_201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3C64188C84D8458F2B4C8D65BEC86F" ma:contentTypeVersion="16" ma:contentTypeDescription="Create a new document." ma:contentTypeScope="" ma:versionID="d3c5b5d18aa284b739ff1223f61d1659">
  <xsd:schema xmlns:xsd="http://www.w3.org/2001/XMLSchema" xmlns:xs="http://www.w3.org/2001/XMLSchema" xmlns:p="http://schemas.microsoft.com/office/2006/metadata/properties" xmlns:ns2="0745de51-ab75-48f7-97a1-c8f5a0e9442b" xmlns:ns3="62467374-a77b-4fbd-8247-586896d15608" targetNamespace="http://schemas.microsoft.com/office/2006/metadata/properties" ma:root="true" ma:fieldsID="920a6cb1a034ebbb9dcb052ec973aacb" ns2:_="" ns3:_="">
    <xsd:import namespace="0745de51-ab75-48f7-97a1-c8f5a0e9442b"/>
    <xsd:import namespace="62467374-a77b-4fbd-8247-586896d15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mo_x0020_Series_x0020__x002d__x0020_2013"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de51-ab75-48f7-97a1-c8f5a0e94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mo_x0020_Series_x0020__x002d__x0020_2013" ma:index="20" nillable="true" ma:displayName="Memo Series - 2013" ma:internalName="Memo_x0020_Series_x0020__x002d__x0020_201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67374-a77b-4fbd-8247-586896d15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B6184-2AE2-4B8C-BE06-510C51C2784F}">
  <ds:schemaRefs>
    <ds:schemaRef ds:uri="http://purl.org/dc/dcmitype/"/>
    <ds:schemaRef ds:uri="http://schemas.microsoft.com/office/infopath/2007/PartnerControls"/>
    <ds:schemaRef ds:uri="0745de51-ab75-48f7-97a1-c8f5a0e9442b"/>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62467374-a77b-4fbd-8247-586896d15608"/>
  </ds:schemaRefs>
</ds:datastoreItem>
</file>

<file path=customXml/itemProps2.xml><?xml version="1.0" encoding="utf-8"?>
<ds:datastoreItem xmlns:ds="http://schemas.openxmlformats.org/officeDocument/2006/customXml" ds:itemID="{D26EEB66-FCFC-497F-AB6E-235FF6BCF62E}">
  <ds:schemaRefs>
    <ds:schemaRef ds:uri="http://schemas.microsoft.com/sharepoint/v3/contenttype/forms"/>
  </ds:schemaRefs>
</ds:datastoreItem>
</file>

<file path=customXml/itemProps3.xml><?xml version="1.0" encoding="utf-8"?>
<ds:datastoreItem xmlns:ds="http://schemas.openxmlformats.org/officeDocument/2006/customXml" ds:itemID="{58B4250A-2B20-4CE2-BBC2-18808FCBA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de51-ab75-48f7-97a1-c8f5a0e9442b"/>
    <ds:schemaRef ds:uri="62467374-a77b-4fbd-8247-586896d15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CDPHE</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Template-1.21.2021</dc:title>
  <dc:subject/>
  <dc:creator>Rydell, Barbara</dc:creator>
  <cp:keywords/>
  <dc:description/>
  <cp:lastModifiedBy>Larsen, Jennifer</cp:lastModifiedBy>
  <cp:revision>2</cp:revision>
  <dcterms:created xsi:type="dcterms:W3CDTF">2024-09-18T16:29:00Z</dcterms:created>
  <dcterms:modified xsi:type="dcterms:W3CDTF">2024-09-18T16:29:00Z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0x010100853C64188C84D8458F2B4C8D65BEC86F</vt:lpwstr>
  </property>
  <property fmtid="{D5CDD505-2E9C-101B-9397-08002B2CF9AE}" pid="3" name="eClearance Status">
    <vt:lpwstr>Obtaining Approvals</vt:lpwstr>
  </property>
</Properties>
</file>