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32824" w:rsidP="00032824" w:rsidRDefault="00032824" w14:paraId="1E69C65F" w14:textId="77777777">
      <w:pPr>
        <w:pStyle w:val="Date"/>
        <w:jc w:val="center"/>
      </w:pPr>
    </w:p>
    <w:p w:rsidR="003F7DD9" w:rsidP="003011D2" w:rsidRDefault="002328C9" w14:paraId="5C3DA811" w14:textId="77777777">
      <w:pPr>
        <w:pStyle w:val="Title"/>
        <w:spacing w:before="0"/>
      </w:pPr>
      <w:r w:rsidRPr="003011D2">
        <w:rPr>
          <w:noProof/>
        </w:rPr>
        <w:drawing>
          <wp:anchor distT="0" distB="0" distL="114300" distR="114300" simplePos="0" relativeHeight="251658752" behindDoc="0" locked="1" layoutInCell="0" allowOverlap="1" wp14:anchorId="3BE71559" wp14:editId="636C5851">
            <wp:simplePos x="0" y="0"/>
            <wp:positionH relativeFrom="page">
              <wp:posOffset>457200</wp:posOffset>
            </wp:positionH>
            <wp:positionV relativeFrom="page">
              <wp:posOffset>456565</wp:posOffset>
            </wp:positionV>
            <wp:extent cx="3014980" cy="561975"/>
            <wp:effectExtent l="0" t="0" r="0" b="9525"/>
            <wp:wrapNone/>
            <wp:docPr id="2" name="Picture 2" descr="Colorado Department of Health Care Policy and Financing Logo" title="Colorado Department of Health Care Policy and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dept_300_rgb_ltrhd.png"/>
                    <pic:cNvPicPr/>
                  </pic:nvPicPr>
                  <pic:blipFill>
                    <a:blip r:embed="rId11">
                      <a:extLst>
                        <a:ext uri="{28A0092B-C50C-407E-A947-70E740481C1C}">
                          <a14:useLocalDpi xmlns:a14="http://schemas.microsoft.com/office/drawing/2010/main" val="0"/>
                        </a:ext>
                      </a:extLst>
                    </a:blip>
                    <a:stretch>
                      <a:fillRect/>
                    </a:stretch>
                  </pic:blipFill>
                  <pic:spPr>
                    <a:xfrm>
                      <a:off x="0" y="0"/>
                      <a:ext cx="3014980" cy="561975"/>
                    </a:xfrm>
                    <a:prstGeom prst="rect">
                      <a:avLst/>
                    </a:prstGeom>
                  </pic:spPr>
                </pic:pic>
              </a:graphicData>
            </a:graphic>
            <wp14:sizeRelH relativeFrom="margin">
              <wp14:pctWidth>0</wp14:pctWidth>
            </wp14:sizeRelH>
            <wp14:sizeRelV relativeFrom="margin">
              <wp14:pctHeight>0</wp14:pctHeight>
            </wp14:sizeRelV>
          </wp:anchor>
        </w:drawing>
      </w:r>
      <w:bookmarkStart w:name="_Hlk512422483" w:id="0"/>
      <w:r w:rsidR="000F77FC">
        <w:t>Member Experience Advisory Council</w:t>
      </w:r>
      <w:r w:rsidR="001A0C4A">
        <w:t xml:space="preserve"> </w:t>
      </w:r>
      <w:r w:rsidR="003F7DD9">
        <w:t>Deve</w:t>
      </w:r>
      <w:bookmarkEnd w:id="0"/>
      <w:r w:rsidR="003F7DD9">
        <w:t xml:space="preserve">lopment </w:t>
      </w:r>
    </w:p>
    <w:p w:rsidRPr="003011D2" w:rsidR="00D33455" w:rsidP="003011D2" w:rsidRDefault="003011D2" w14:paraId="72E671B9" w14:textId="3A68A98F">
      <w:pPr>
        <w:pStyle w:val="Title"/>
        <w:spacing w:before="0"/>
      </w:pPr>
      <w:r w:rsidRPr="003011D2">
        <w:t xml:space="preserve">Grant </w:t>
      </w:r>
      <w:r w:rsidR="001A0C4A">
        <w:t>Application</w:t>
      </w:r>
    </w:p>
    <w:p w:rsidR="00D33455" w:rsidP="003011D2" w:rsidRDefault="003011D2" w14:paraId="70A8B344" w14:textId="3EC3DA0B">
      <w:pPr>
        <w:pStyle w:val="Subtitle"/>
      </w:pPr>
      <w:r w:rsidRPr="003011D2">
        <w:t>Fiscal Year 2018</w:t>
      </w:r>
      <w:r w:rsidR="000F77FC">
        <w:t>-19</w:t>
      </w:r>
      <w:r w:rsidR="001A0C4A">
        <w:t xml:space="preserve"> </w:t>
      </w:r>
      <w:r w:rsidR="000F77FC">
        <w:t>Client &amp; Stakeholder Engagement Sub-</w:t>
      </w:r>
      <w:r w:rsidR="001A0C4A">
        <w:t>Grant Program</w:t>
      </w:r>
    </w:p>
    <w:p w:rsidR="00B554D7" w:rsidP="009D52AF" w:rsidRDefault="001056A0" w14:paraId="320F67FE" w14:textId="0E443C80">
      <w:pPr>
        <w:rPr>
          <w:b/>
          <w:sz w:val="32"/>
        </w:rPr>
      </w:pPr>
      <w:r>
        <w:rPr>
          <w:b/>
          <w:sz w:val="32"/>
        </w:rPr>
        <w:t xml:space="preserve">Release Date:  </w:t>
      </w:r>
      <w:r w:rsidRPr="001056A0">
        <w:rPr>
          <w:sz w:val="32"/>
        </w:rPr>
        <w:t>May 1</w:t>
      </w:r>
      <w:r w:rsidR="000726E4">
        <w:rPr>
          <w:sz w:val="32"/>
        </w:rPr>
        <w:t>5</w:t>
      </w:r>
      <w:r w:rsidRPr="001056A0">
        <w:rPr>
          <w:sz w:val="32"/>
        </w:rPr>
        <w:t>, 2018</w:t>
      </w:r>
    </w:p>
    <w:p w:rsidR="00B554D7" w:rsidP="009D52AF" w:rsidRDefault="00B554D7" w14:paraId="7BD60BD8" w14:textId="77777777">
      <w:pPr>
        <w:rPr>
          <w:b/>
          <w:sz w:val="32"/>
        </w:rPr>
      </w:pPr>
    </w:p>
    <w:p w:rsidRPr="002515BD" w:rsidR="009D52AF" w:rsidP="009D52AF" w:rsidRDefault="002515BD" w14:paraId="1D114EE2" w14:textId="397C97BD">
      <w:pPr>
        <w:rPr>
          <w:sz w:val="32"/>
        </w:rPr>
      </w:pPr>
      <w:r w:rsidRPr="002515BD">
        <w:rPr>
          <w:b/>
          <w:sz w:val="32"/>
        </w:rPr>
        <w:t>Instructions:</w:t>
      </w:r>
      <w:r w:rsidRPr="002515BD">
        <w:rPr>
          <w:sz w:val="32"/>
        </w:rPr>
        <w:t xml:space="preserve">  Complete </w:t>
      </w:r>
      <w:r w:rsidR="000F77FC">
        <w:rPr>
          <w:sz w:val="32"/>
        </w:rPr>
        <w:t>this</w:t>
      </w:r>
      <w:r w:rsidRPr="002515BD">
        <w:rPr>
          <w:sz w:val="32"/>
        </w:rPr>
        <w:t xml:space="preserve"> Grant Application</w:t>
      </w:r>
      <w:r w:rsidR="003F7DD9">
        <w:rPr>
          <w:sz w:val="32"/>
        </w:rPr>
        <w:t xml:space="preserve"> to be considered for participation in the Member Experience Advisory Council Development project.</w:t>
      </w:r>
    </w:p>
    <w:p w:rsidRPr="002515BD" w:rsidR="002515BD" w:rsidP="009D52AF" w:rsidRDefault="002515BD" w14:paraId="50D9CE12" w14:textId="77777777">
      <w:pPr>
        <w:rPr>
          <w:sz w:val="32"/>
        </w:rPr>
      </w:pPr>
    </w:p>
    <w:p w:rsidR="002515BD" w:rsidP="009D52AF" w:rsidRDefault="002515BD" w14:paraId="39400DCC" w14:textId="194BCBEE">
      <w:pPr>
        <w:rPr>
          <w:sz w:val="32"/>
        </w:rPr>
      </w:pPr>
      <w:r w:rsidRPr="002515BD">
        <w:rPr>
          <w:b/>
          <w:sz w:val="32"/>
        </w:rPr>
        <w:t>Due Date:</w:t>
      </w:r>
      <w:r w:rsidR="00644472">
        <w:rPr>
          <w:sz w:val="32"/>
        </w:rPr>
        <w:t xml:space="preserve">  Close of business</w:t>
      </w:r>
      <w:r w:rsidRPr="002515BD">
        <w:rPr>
          <w:sz w:val="32"/>
        </w:rPr>
        <w:t xml:space="preserve">, </w:t>
      </w:r>
      <w:r w:rsidRPr="001056A0" w:rsidR="001056A0">
        <w:rPr>
          <w:sz w:val="32"/>
        </w:rPr>
        <w:t>Fri</w:t>
      </w:r>
      <w:r w:rsidRPr="001056A0">
        <w:rPr>
          <w:sz w:val="32"/>
        </w:rPr>
        <w:t xml:space="preserve">day, June </w:t>
      </w:r>
      <w:r w:rsidR="00797112">
        <w:rPr>
          <w:sz w:val="32"/>
        </w:rPr>
        <w:t>29</w:t>
      </w:r>
      <w:r w:rsidRPr="001056A0">
        <w:rPr>
          <w:sz w:val="32"/>
        </w:rPr>
        <w:t>, 201</w:t>
      </w:r>
      <w:r w:rsidRPr="001056A0" w:rsidR="001056A0">
        <w:rPr>
          <w:sz w:val="32"/>
        </w:rPr>
        <w:t>8</w:t>
      </w:r>
      <w:r w:rsidR="000B0BD0">
        <w:rPr>
          <w:sz w:val="32"/>
        </w:rPr>
        <w:t xml:space="preserve"> to </w:t>
      </w:r>
      <w:hyperlink w:history="1" r:id="rId12">
        <w:r w:rsidRPr="00C54D20" w:rsidR="000B0BD0">
          <w:rPr>
            <w:rStyle w:val="Hyperlink"/>
            <w:sz w:val="32"/>
          </w:rPr>
          <w:t>HCPFCountyRelations@state.co.us</w:t>
        </w:r>
      </w:hyperlink>
      <w:r w:rsidR="000B0BD0">
        <w:rPr>
          <w:sz w:val="32"/>
        </w:rPr>
        <w:t>.</w:t>
      </w:r>
    </w:p>
    <w:p w:rsidR="00BB67DC" w:rsidP="009D52AF" w:rsidRDefault="00BB67DC" w14:paraId="0B1396E3" w14:textId="77777777"/>
    <w:p w:rsidRPr="009D52AF" w:rsidR="009D52AF" w:rsidP="009D52AF" w:rsidRDefault="009D52AF" w14:paraId="2F07F2B7" w14:textId="77777777"/>
    <w:p w:rsidR="003011D2" w:rsidP="003011D2" w:rsidRDefault="003011D2" w14:paraId="3037B4EE" w14:textId="2269C5F0">
      <w:pPr>
        <w:pStyle w:val="Heading1"/>
        <w:rPr>
          <w:rStyle w:val="Hyperlink"/>
          <w:color w:val="6D3A5D"/>
          <w:u w:val="none"/>
        </w:rPr>
      </w:pPr>
      <w:r w:rsidRPr="003011D2">
        <w:rPr>
          <w:rStyle w:val="Hyperlink"/>
          <w:color w:val="6D3A5D"/>
          <w:u w:val="none"/>
        </w:rPr>
        <w:t>Table of Contents:</w:t>
      </w:r>
      <w:r w:rsidR="003F7DD9">
        <w:rPr>
          <w:rStyle w:val="Hyperlink"/>
          <w:color w:val="6D3A5D"/>
          <w:u w:val="none"/>
        </w:rPr>
        <w:t xml:space="preserve"> </w:t>
      </w:r>
    </w:p>
    <w:tbl>
      <w:tblPr>
        <w:tblStyle w:val="TableGrid"/>
        <w:tblW w:w="0" w:type="auto"/>
        <w:tblLook w:val="04A0" w:firstRow="1" w:lastRow="0" w:firstColumn="1" w:lastColumn="0" w:noHBand="0" w:noVBand="1"/>
      </w:tblPr>
      <w:tblGrid>
        <w:gridCol w:w="7560"/>
        <w:gridCol w:w="1790"/>
      </w:tblGrid>
      <w:tr w:rsidR="003F7DD9" w:rsidTr="00B16AAD" w14:paraId="34EC9C5B" w14:textId="77777777">
        <w:tc>
          <w:tcPr>
            <w:tcW w:w="7560" w:type="dxa"/>
          </w:tcPr>
          <w:p w:rsidRPr="00B16AAD" w:rsidR="003F7DD9" w:rsidP="00B16AAD" w:rsidRDefault="003F7DD9" w14:paraId="1394563B" w14:textId="2FEBFA7B">
            <w:pPr>
              <w:pStyle w:val="Heading1"/>
              <w:jc w:val="center"/>
              <w:rPr>
                <w:rStyle w:val="Hyperlink"/>
                <w:color w:val="6D3A5D"/>
                <w:sz w:val="28"/>
                <w:u w:val="none"/>
              </w:rPr>
            </w:pPr>
            <w:r>
              <w:rPr>
                <w:rStyle w:val="Hyperlink"/>
                <w:color w:val="6D3A5D"/>
                <w:sz w:val="28"/>
                <w:u w:val="none"/>
              </w:rPr>
              <w:t>Project Description Section</w:t>
            </w:r>
          </w:p>
        </w:tc>
        <w:tc>
          <w:tcPr>
            <w:tcW w:w="1790" w:type="dxa"/>
          </w:tcPr>
          <w:p w:rsidRPr="00B16AAD" w:rsidR="003F7DD9" w:rsidP="00B16AAD" w:rsidRDefault="003F7DD9" w14:paraId="3CBCE010" w14:textId="092B9A30">
            <w:pPr>
              <w:pStyle w:val="Heading1"/>
              <w:jc w:val="center"/>
              <w:rPr>
                <w:sz w:val="28"/>
              </w:rPr>
            </w:pPr>
            <w:r w:rsidRPr="00B16AAD">
              <w:rPr>
                <w:sz w:val="28"/>
              </w:rPr>
              <w:t>Page #</w:t>
            </w:r>
          </w:p>
        </w:tc>
      </w:tr>
      <w:tr w:rsidR="003F7DD9" w:rsidTr="00B16AAD" w14:paraId="33A232EB" w14:textId="77777777">
        <w:tc>
          <w:tcPr>
            <w:tcW w:w="7560" w:type="dxa"/>
          </w:tcPr>
          <w:p w:rsidRPr="003F7DD9" w:rsidR="003F7DD9" w:rsidP="003F7DD9" w:rsidRDefault="00797112" w14:paraId="23C77EC8" w14:textId="28DDCA90">
            <w:pPr>
              <w:spacing w:after="240"/>
            </w:pPr>
            <w:hyperlink w:history="1" w:anchor="_Project_Overview_and">
              <w:r w:rsidRPr="00D66605" w:rsidR="003F7DD9">
                <w:rPr>
                  <w:rStyle w:val="Hyperlink"/>
                </w:rPr>
                <w:t>Project Overview and Goals</w:t>
              </w:r>
            </w:hyperlink>
          </w:p>
        </w:tc>
        <w:tc>
          <w:tcPr>
            <w:tcW w:w="1790" w:type="dxa"/>
          </w:tcPr>
          <w:p w:rsidRPr="00F33564" w:rsidR="003F7DD9" w:rsidP="00B16AAD" w:rsidRDefault="005B3ECA" w14:paraId="37578551" w14:textId="3067027C">
            <w:pPr>
              <w:pStyle w:val="Heading1"/>
              <w:jc w:val="center"/>
              <w:rPr>
                <w:b w:val="0"/>
                <w:sz w:val="24"/>
                <w:szCs w:val="24"/>
              </w:rPr>
            </w:pPr>
            <w:r>
              <w:rPr>
                <w:b w:val="0"/>
                <w:sz w:val="24"/>
                <w:szCs w:val="24"/>
              </w:rPr>
              <w:t>2</w:t>
            </w:r>
          </w:p>
        </w:tc>
      </w:tr>
      <w:tr w:rsidR="000725A5" w:rsidTr="00B16AAD" w14:paraId="5656C2BA" w14:textId="77777777">
        <w:tc>
          <w:tcPr>
            <w:tcW w:w="7560" w:type="dxa"/>
          </w:tcPr>
          <w:p w:rsidR="000725A5" w:rsidP="003F7DD9" w:rsidRDefault="00797112" w14:paraId="47FEF235" w14:textId="24259956">
            <w:pPr>
              <w:spacing w:after="240"/>
            </w:pPr>
            <w:hyperlink w:history="1" w:anchor="_Who_can_apply?">
              <w:r w:rsidRPr="00BF4B03" w:rsidR="005E6CF0">
                <w:rPr>
                  <w:rStyle w:val="Hyperlink"/>
                </w:rPr>
                <w:t>Who can apply?</w:t>
              </w:r>
            </w:hyperlink>
          </w:p>
        </w:tc>
        <w:tc>
          <w:tcPr>
            <w:tcW w:w="1790" w:type="dxa"/>
          </w:tcPr>
          <w:p w:rsidRPr="00F33564" w:rsidR="000725A5" w:rsidP="00B16AAD" w:rsidRDefault="00934068" w14:paraId="1A9EBA1E" w14:textId="7AD726DC">
            <w:pPr>
              <w:pStyle w:val="Heading1"/>
              <w:jc w:val="center"/>
              <w:rPr>
                <w:b w:val="0"/>
                <w:sz w:val="24"/>
                <w:szCs w:val="24"/>
              </w:rPr>
            </w:pPr>
            <w:r>
              <w:rPr>
                <w:b w:val="0"/>
                <w:sz w:val="24"/>
                <w:szCs w:val="24"/>
              </w:rPr>
              <w:t>3</w:t>
            </w:r>
          </w:p>
        </w:tc>
      </w:tr>
      <w:tr w:rsidR="003F7DD9" w:rsidTr="00B16AAD" w14:paraId="23C53E97" w14:textId="77777777">
        <w:tc>
          <w:tcPr>
            <w:tcW w:w="7560" w:type="dxa"/>
          </w:tcPr>
          <w:p w:rsidRPr="003F7DD9" w:rsidR="003F7DD9" w:rsidP="003F7DD9" w:rsidRDefault="00797112" w14:paraId="75059D8B" w14:textId="2AFAC1A1">
            <w:pPr>
              <w:spacing w:after="240"/>
            </w:pPr>
            <w:hyperlink w:history="1" w:anchor="_State_Responsibilities_1">
              <w:r w:rsidRPr="00D66605" w:rsidR="003F7DD9">
                <w:rPr>
                  <w:rStyle w:val="Hyperlink"/>
                </w:rPr>
                <w:t>State Responsibilities</w:t>
              </w:r>
            </w:hyperlink>
          </w:p>
        </w:tc>
        <w:tc>
          <w:tcPr>
            <w:tcW w:w="1790" w:type="dxa"/>
          </w:tcPr>
          <w:p w:rsidRPr="00F33564" w:rsidR="003F7DD9" w:rsidP="00B16AAD" w:rsidRDefault="00934068" w14:paraId="7379D3F4" w14:textId="70E31321">
            <w:pPr>
              <w:pStyle w:val="Heading1"/>
              <w:jc w:val="center"/>
              <w:rPr>
                <w:b w:val="0"/>
                <w:sz w:val="24"/>
                <w:szCs w:val="24"/>
              </w:rPr>
            </w:pPr>
            <w:r>
              <w:rPr>
                <w:b w:val="0"/>
                <w:sz w:val="24"/>
                <w:szCs w:val="24"/>
              </w:rPr>
              <w:t>3</w:t>
            </w:r>
          </w:p>
        </w:tc>
      </w:tr>
      <w:tr w:rsidR="003F7DD9" w:rsidTr="00B16AAD" w14:paraId="3F5A5BB8" w14:textId="77777777">
        <w:tc>
          <w:tcPr>
            <w:tcW w:w="7560" w:type="dxa"/>
          </w:tcPr>
          <w:p w:rsidRPr="003F7DD9" w:rsidR="003F7DD9" w:rsidP="003F7DD9" w:rsidRDefault="00797112" w14:paraId="25884EE4" w14:textId="725E5176">
            <w:pPr>
              <w:spacing w:after="240"/>
            </w:pPr>
            <w:hyperlink w:history="1" w:anchor="_County_Responsibilities">
              <w:r w:rsidRPr="00D66605" w:rsidR="003F7DD9">
                <w:rPr>
                  <w:rStyle w:val="Hyperlink"/>
                </w:rPr>
                <w:t>County Responsibilities</w:t>
              </w:r>
            </w:hyperlink>
          </w:p>
        </w:tc>
        <w:tc>
          <w:tcPr>
            <w:tcW w:w="1790" w:type="dxa"/>
          </w:tcPr>
          <w:p w:rsidRPr="00F33564" w:rsidR="003F7DD9" w:rsidP="00B16AAD" w:rsidRDefault="00934068" w14:paraId="79474CCD" w14:textId="5261CA6E">
            <w:pPr>
              <w:pStyle w:val="Heading1"/>
              <w:jc w:val="center"/>
              <w:rPr>
                <w:b w:val="0"/>
                <w:sz w:val="24"/>
                <w:szCs w:val="24"/>
              </w:rPr>
            </w:pPr>
            <w:r>
              <w:rPr>
                <w:b w:val="0"/>
                <w:sz w:val="24"/>
                <w:szCs w:val="24"/>
              </w:rPr>
              <w:t>4</w:t>
            </w:r>
          </w:p>
        </w:tc>
      </w:tr>
      <w:tr w:rsidR="000731AB" w:rsidTr="00B16AAD" w14:paraId="6994280C" w14:textId="77777777">
        <w:tc>
          <w:tcPr>
            <w:tcW w:w="7560" w:type="dxa"/>
          </w:tcPr>
          <w:p w:rsidRPr="003F7DD9" w:rsidR="000731AB" w:rsidP="003F7DD9" w:rsidRDefault="00797112" w14:paraId="110562A2" w14:textId="0C9FB81A">
            <w:pPr>
              <w:spacing w:after="240"/>
            </w:pPr>
            <w:hyperlink w:history="1" w:anchor="_High-Level_Project_Plan_1">
              <w:r w:rsidRPr="00D66605" w:rsidR="000731AB">
                <w:rPr>
                  <w:rStyle w:val="Hyperlink"/>
                </w:rPr>
                <w:t>High-Level Project Plan</w:t>
              </w:r>
            </w:hyperlink>
          </w:p>
        </w:tc>
        <w:tc>
          <w:tcPr>
            <w:tcW w:w="1790" w:type="dxa"/>
          </w:tcPr>
          <w:p w:rsidRPr="00F33564" w:rsidR="000731AB" w:rsidP="00B16AAD" w:rsidRDefault="00934068" w14:paraId="16A596BA" w14:textId="666684A0">
            <w:pPr>
              <w:pStyle w:val="Heading1"/>
              <w:jc w:val="center"/>
              <w:rPr>
                <w:b w:val="0"/>
                <w:sz w:val="24"/>
                <w:szCs w:val="24"/>
              </w:rPr>
            </w:pPr>
            <w:r>
              <w:rPr>
                <w:b w:val="0"/>
                <w:sz w:val="24"/>
                <w:szCs w:val="24"/>
              </w:rPr>
              <w:t>5</w:t>
            </w:r>
          </w:p>
        </w:tc>
      </w:tr>
      <w:tr w:rsidR="00B16AAD" w:rsidTr="00B16AAD" w14:paraId="76038B71" w14:textId="77777777">
        <w:tc>
          <w:tcPr>
            <w:tcW w:w="7560" w:type="dxa"/>
          </w:tcPr>
          <w:p w:rsidRPr="003F7DD9" w:rsidR="00B16AAD" w:rsidP="003F7DD9" w:rsidRDefault="00B16AAD" w14:paraId="1D72446C" w14:textId="01095708">
            <w:pPr>
              <w:pStyle w:val="Heading1"/>
              <w:jc w:val="center"/>
              <w:rPr>
                <w:color w:val="auto"/>
                <w:sz w:val="24"/>
              </w:rPr>
            </w:pPr>
            <w:r w:rsidRPr="003F7DD9">
              <w:rPr>
                <w:rStyle w:val="Hyperlink"/>
                <w:color w:val="6D3A5D"/>
                <w:sz w:val="28"/>
                <w:u w:val="none"/>
              </w:rPr>
              <w:t>Application Section</w:t>
            </w:r>
          </w:p>
        </w:tc>
        <w:tc>
          <w:tcPr>
            <w:tcW w:w="1790" w:type="dxa"/>
          </w:tcPr>
          <w:p w:rsidRPr="00B16AAD" w:rsidR="00B16AAD" w:rsidP="00B16AAD" w:rsidRDefault="00B16AAD" w14:paraId="43B79CB4" w14:textId="5C9D0A17">
            <w:pPr>
              <w:pStyle w:val="Heading1"/>
              <w:jc w:val="center"/>
              <w:rPr>
                <w:sz w:val="28"/>
              </w:rPr>
            </w:pPr>
          </w:p>
        </w:tc>
      </w:tr>
      <w:tr w:rsidR="003011D2" w:rsidTr="00B16AAD" w14:paraId="64E5ABAD" w14:textId="77777777">
        <w:tc>
          <w:tcPr>
            <w:tcW w:w="7560" w:type="dxa"/>
          </w:tcPr>
          <w:p w:rsidR="003011D2" w:rsidP="0084497D" w:rsidRDefault="00797112" w14:paraId="7A78A240" w14:textId="7D23CD5C">
            <w:pPr>
              <w:spacing w:after="240"/>
            </w:pPr>
            <w:hyperlink w:history="1" w:anchor="_Part_I_–_1">
              <w:r w:rsidRPr="002C2425" w:rsidR="003011D2">
                <w:rPr>
                  <w:rStyle w:val="Hyperlink"/>
                </w:rPr>
                <w:t xml:space="preserve">Part I – </w:t>
              </w:r>
              <w:r w:rsidRPr="002C2425" w:rsidR="00D66605">
                <w:rPr>
                  <w:rStyle w:val="Hyperlink"/>
                </w:rPr>
                <w:t>Key Contact Information</w:t>
              </w:r>
            </w:hyperlink>
            <w:r w:rsidR="00D66605">
              <w:t xml:space="preserve"> </w:t>
            </w:r>
          </w:p>
        </w:tc>
        <w:tc>
          <w:tcPr>
            <w:tcW w:w="1790" w:type="dxa"/>
          </w:tcPr>
          <w:p w:rsidR="003011D2" w:rsidP="0006629B" w:rsidRDefault="00934068" w14:paraId="00F57DBF" w14:textId="05FADD66">
            <w:pPr>
              <w:jc w:val="center"/>
            </w:pPr>
            <w:r>
              <w:t>6</w:t>
            </w:r>
          </w:p>
        </w:tc>
      </w:tr>
      <w:tr w:rsidR="003011D2" w:rsidTr="00B16AAD" w14:paraId="35E9AF55" w14:textId="77777777">
        <w:tc>
          <w:tcPr>
            <w:tcW w:w="7560" w:type="dxa"/>
          </w:tcPr>
          <w:p w:rsidR="003011D2" w:rsidP="005A057B" w:rsidRDefault="00797112" w14:paraId="59F7FAE4" w14:textId="05B6C7D4">
            <w:pPr>
              <w:pStyle w:val="FactSheetContact"/>
              <w:jc w:val="left"/>
            </w:pPr>
            <w:hyperlink w:history="1" w:anchor="_Part_II_–Project">
              <w:r w:rsidRPr="00F54D24" w:rsidR="005A057B">
                <w:rPr>
                  <w:rStyle w:val="Hyperlink"/>
                </w:rPr>
                <w:t xml:space="preserve">Part II – </w:t>
              </w:r>
              <w:r w:rsidRPr="00F54D24" w:rsidR="00D66605">
                <w:rPr>
                  <w:rStyle w:val="Hyperlink"/>
                </w:rPr>
                <w:t>Project Need</w:t>
              </w:r>
            </w:hyperlink>
          </w:p>
        </w:tc>
        <w:tc>
          <w:tcPr>
            <w:tcW w:w="1790" w:type="dxa"/>
          </w:tcPr>
          <w:p w:rsidR="003011D2" w:rsidP="0006629B" w:rsidRDefault="009421E4" w14:paraId="1960E97A" w14:textId="0C8CFBA0">
            <w:pPr>
              <w:jc w:val="center"/>
            </w:pPr>
            <w:r>
              <w:t>6</w:t>
            </w:r>
          </w:p>
        </w:tc>
      </w:tr>
      <w:tr w:rsidR="003011D2" w:rsidTr="00B16AAD" w14:paraId="015586ED" w14:textId="77777777">
        <w:tc>
          <w:tcPr>
            <w:tcW w:w="7560" w:type="dxa"/>
          </w:tcPr>
          <w:p w:rsidR="003011D2" w:rsidP="00BA6F56" w:rsidRDefault="00797112" w14:paraId="60F82AB1" w14:textId="6F03C26B">
            <w:pPr>
              <w:pStyle w:val="FactSheetContact"/>
              <w:jc w:val="left"/>
            </w:pPr>
            <w:hyperlink w:history="1" w:anchor="_Part_III_–">
              <w:r w:rsidRPr="00F54D24" w:rsidR="003011D2">
                <w:rPr>
                  <w:rStyle w:val="Hyperlink"/>
                </w:rPr>
                <w:t xml:space="preserve">Part III – </w:t>
              </w:r>
              <w:r w:rsidRPr="00F54D24" w:rsidR="00BA6F56">
                <w:rPr>
                  <w:rStyle w:val="Hyperlink"/>
                </w:rPr>
                <w:t>Data and Metrics</w:t>
              </w:r>
            </w:hyperlink>
          </w:p>
        </w:tc>
        <w:tc>
          <w:tcPr>
            <w:tcW w:w="1790" w:type="dxa"/>
          </w:tcPr>
          <w:p w:rsidR="003011D2" w:rsidP="0006629B" w:rsidRDefault="00934068" w14:paraId="2B8AA7D6" w14:textId="040C3B6B">
            <w:pPr>
              <w:jc w:val="center"/>
            </w:pPr>
            <w:r>
              <w:t>7</w:t>
            </w:r>
          </w:p>
        </w:tc>
      </w:tr>
      <w:tr w:rsidR="003011D2" w:rsidTr="00B16AAD" w14:paraId="4B9BDB8A" w14:textId="77777777">
        <w:tc>
          <w:tcPr>
            <w:tcW w:w="7560" w:type="dxa"/>
          </w:tcPr>
          <w:p w:rsidR="003011D2" w:rsidP="003011D2" w:rsidRDefault="00797112" w14:paraId="5452296F" w14:textId="504E1088">
            <w:pPr>
              <w:pStyle w:val="FactSheetContact"/>
              <w:jc w:val="left"/>
            </w:pPr>
            <w:hyperlink w:history="1" w:anchor="_Part_IV_–">
              <w:r w:rsidRPr="003508F8" w:rsidR="003011D2">
                <w:rPr>
                  <w:rStyle w:val="Hyperlink"/>
                </w:rPr>
                <w:t xml:space="preserve">Part </w:t>
              </w:r>
              <w:r w:rsidRPr="003508F8" w:rsidR="003839E3">
                <w:rPr>
                  <w:rStyle w:val="Hyperlink"/>
                </w:rPr>
                <w:t>I</w:t>
              </w:r>
              <w:r w:rsidRPr="003508F8" w:rsidR="003011D2">
                <w:rPr>
                  <w:rStyle w:val="Hyperlink"/>
                </w:rPr>
                <w:t xml:space="preserve">V – </w:t>
              </w:r>
              <w:r w:rsidRPr="003508F8" w:rsidR="00703E48">
                <w:rPr>
                  <w:rStyle w:val="Hyperlink"/>
                </w:rPr>
                <w:t>Project Budget</w:t>
              </w:r>
            </w:hyperlink>
          </w:p>
        </w:tc>
        <w:tc>
          <w:tcPr>
            <w:tcW w:w="1790" w:type="dxa"/>
          </w:tcPr>
          <w:p w:rsidR="003011D2" w:rsidP="0006629B" w:rsidRDefault="00934068" w14:paraId="6F0C72C5" w14:textId="1F4EC41D">
            <w:pPr>
              <w:jc w:val="center"/>
            </w:pPr>
            <w:r>
              <w:t>7</w:t>
            </w:r>
          </w:p>
        </w:tc>
      </w:tr>
      <w:tr w:rsidR="003011D2" w:rsidTr="00B16AAD" w14:paraId="72B3A597" w14:textId="77777777">
        <w:tc>
          <w:tcPr>
            <w:tcW w:w="7560" w:type="dxa"/>
          </w:tcPr>
          <w:p w:rsidR="003011D2" w:rsidP="003011D2" w:rsidRDefault="00797112" w14:paraId="35420D3B" w14:textId="0A3CE8F0">
            <w:pPr>
              <w:pStyle w:val="FactSheetContact"/>
              <w:jc w:val="left"/>
            </w:pPr>
            <w:hyperlink w:history="1" w:anchor="_Part_VI_–">
              <w:r w:rsidRPr="003508F8" w:rsidR="003839E3">
                <w:rPr>
                  <w:rStyle w:val="Hyperlink"/>
                </w:rPr>
                <w:t>Part V</w:t>
              </w:r>
              <w:r w:rsidRPr="003508F8" w:rsidR="003011D2">
                <w:rPr>
                  <w:rStyle w:val="Hyperlink"/>
                </w:rPr>
                <w:t xml:space="preserve"> – </w:t>
              </w:r>
              <w:r w:rsidRPr="003508F8" w:rsidR="00703E48">
                <w:rPr>
                  <w:rStyle w:val="Hyperlink"/>
                </w:rPr>
                <w:t>Tracking and Documentation</w:t>
              </w:r>
            </w:hyperlink>
          </w:p>
        </w:tc>
        <w:tc>
          <w:tcPr>
            <w:tcW w:w="1790" w:type="dxa"/>
          </w:tcPr>
          <w:p w:rsidRPr="000726E4" w:rsidR="003011D2" w:rsidP="000726E4" w:rsidRDefault="00934068" w14:paraId="420270F1" w14:textId="6380A702">
            <w:pPr>
              <w:pStyle w:val="Heading1"/>
              <w:jc w:val="center"/>
            </w:pPr>
            <w:r w:rsidRPr="000726E4">
              <w:rPr>
                <w:b w:val="0"/>
                <w:sz w:val="24"/>
                <w:szCs w:val="24"/>
              </w:rPr>
              <w:t>9</w:t>
            </w:r>
          </w:p>
        </w:tc>
      </w:tr>
      <w:tr w:rsidR="003011D2" w:rsidTr="00B16AAD" w14:paraId="46BFDB81" w14:textId="77777777">
        <w:tc>
          <w:tcPr>
            <w:tcW w:w="7560" w:type="dxa"/>
          </w:tcPr>
          <w:p w:rsidR="003011D2" w:rsidP="003011D2" w:rsidRDefault="00797112" w14:paraId="70E47C1A" w14:textId="4695F28D">
            <w:pPr>
              <w:pStyle w:val="FactSheetContact"/>
              <w:jc w:val="left"/>
            </w:pPr>
            <w:hyperlink w:history="1" w:anchor="_Part_VII_–">
              <w:r w:rsidRPr="003508F8" w:rsidR="003839E3">
                <w:rPr>
                  <w:rStyle w:val="Hyperlink"/>
                </w:rPr>
                <w:t>Part V</w:t>
              </w:r>
              <w:r w:rsidRPr="003508F8" w:rsidR="003011D2">
                <w:rPr>
                  <w:rStyle w:val="Hyperlink"/>
                </w:rPr>
                <w:t xml:space="preserve">I – </w:t>
              </w:r>
              <w:r w:rsidRPr="003508F8" w:rsidR="00703E48">
                <w:rPr>
                  <w:rStyle w:val="Hyperlink"/>
                </w:rPr>
                <w:t>Sustainability</w:t>
              </w:r>
            </w:hyperlink>
          </w:p>
        </w:tc>
        <w:tc>
          <w:tcPr>
            <w:tcW w:w="1790" w:type="dxa"/>
          </w:tcPr>
          <w:p w:rsidRPr="000726E4" w:rsidR="003011D2" w:rsidP="000726E4" w:rsidRDefault="00934068" w14:paraId="0879E12B" w14:textId="2A3A1A0F">
            <w:pPr>
              <w:pStyle w:val="Heading1"/>
              <w:jc w:val="center"/>
            </w:pPr>
            <w:r w:rsidRPr="000726E4">
              <w:rPr>
                <w:b w:val="0"/>
                <w:sz w:val="24"/>
                <w:szCs w:val="24"/>
              </w:rPr>
              <w:t>10</w:t>
            </w:r>
          </w:p>
        </w:tc>
      </w:tr>
      <w:tr w:rsidR="003011D2" w:rsidTr="00B16AAD" w14:paraId="39B25B21" w14:textId="77777777">
        <w:tc>
          <w:tcPr>
            <w:tcW w:w="7560" w:type="dxa"/>
          </w:tcPr>
          <w:p w:rsidR="003011D2" w:rsidP="00EE0B99" w:rsidRDefault="00797112" w14:paraId="5E3F25A3" w14:textId="6DECF14F">
            <w:pPr>
              <w:pStyle w:val="FactSheetContact"/>
              <w:jc w:val="left"/>
            </w:pPr>
            <w:hyperlink w:history="1" w:anchor="_Appendix_A:_">
              <w:r w:rsidRPr="003508F8" w:rsidR="003011D2">
                <w:rPr>
                  <w:rStyle w:val="Hyperlink"/>
                </w:rPr>
                <w:t xml:space="preserve">Appendix A – </w:t>
              </w:r>
              <w:r w:rsidRPr="003508F8" w:rsidR="00703E48">
                <w:rPr>
                  <w:rStyle w:val="Hyperlink"/>
                </w:rPr>
                <w:t>Results and Recommendations from Counties Member Experience Project</w:t>
              </w:r>
            </w:hyperlink>
          </w:p>
        </w:tc>
        <w:tc>
          <w:tcPr>
            <w:tcW w:w="1790" w:type="dxa"/>
          </w:tcPr>
          <w:p w:rsidRPr="000726E4" w:rsidR="003011D2" w:rsidP="000726E4" w:rsidRDefault="00934068" w14:paraId="3793BC7A" w14:textId="2B6BCA67">
            <w:pPr>
              <w:pStyle w:val="Heading1"/>
              <w:jc w:val="center"/>
            </w:pPr>
            <w:r w:rsidRPr="000726E4">
              <w:rPr>
                <w:b w:val="0"/>
                <w:sz w:val="24"/>
                <w:szCs w:val="24"/>
              </w:rPr>
              <w:t>11</w:t>
            </w:r>
          </w:p>
        </w:tc>
      </w:tr>
      <w:tr w:rsidR="003011D2" w:rsidTr="00B16AAD" w14:paraId="25CAECBA" w14:textId="77777777">
        <w:tc>
          <w:tcPr>
            <w:tcW w:w="7560" w:type="dxa"/>
          </w:tcPr>
          <w:p w:rsidR="003011D2" w:rsidP="00154604" w:rsidRDefault="00797112" w14:paraId="651FAE08" w14:textId="3ED2837E">
            <w:pPr>
              <w:pStyle w:val="FactSheetContact"/>
              <w:jc w:val="left"/>
            </w:pPr>
            <w:hyperlink w:history="1" w:anchor="_Appendix_B:__1">
              <w:r w:rsidRPr="003508F8" w:rsidR="00B16AAD">
                <w:rPr>
                  <w:rStyle w:val="Hyperlink"/>
                </w:rPr>
                <w:t>Appendix B –</w:t>
              </w:r>
              <w:r w:rsidRPr="003508F8" w:rsidR="00B1561C">
                <w:rPr>
                  <w:rStyle w:val="Hyperlink"/>
                </w:rPr>
                <w:t xml:space="preserve"> </w:t>
              </w:r>
              <w:r w:rsidRPr="003508F8" w:rsidR="00703E48">
                <w:rPr>
                  <w:rStyle w:val="Hyperlink"/>
                </w:rPr>
                <w:t>HCPF’s Member Experience Council Journey and Outcomes</w:t>
              </w:r>
            </w:hyperlink>
          </w:p>
        </w:tc>
        <w:tc>
          <w:tcPr>
            <w:tcW w:w="1790" w:type="dxa"/>
          </w:tcPr>
          <w:p w:rsidRPr="000726E4" w:rsidR="003011D2" w:rsidP="000726E4" w:rsidRDefault="00934068" w14:paraId="0B6466DD" w14:textId="3D426E23">
            <w:pPr>
              <w:pStyle w:val="Heading1"/>
              <w:jc w:val="center"/>
            </w:pPr>
            <w:r w:rsidRPr="000726E4">
              <w:rPr>
                <w:b w:val="0"/>
                <w:sz w:val="24"/>
                <w:szCs w:val="24"/>
              </w:rPr>
              <w:t>14</w:t>
            </w:r>
          </w:p>
        </w:tc>
      </w:tr>
      <w:tr w:rsidR="003011D2" w:rsidTr="00B16AAD" w14:paraId="535728C8" w14:textId="77777777">
        <w:tc>
          <w:tcPr>
            <w:tcW w:w="7560" w:type="dxa"/>
          </w:tcPr>
          <w:p w:rsidR="003011D2" w:rsidP="00B16AAD" w:rsidRDefault="00797112" w14:paraId="5D932243" w14:textId="2E592BC1">
            <w:pPr>
              <w:pStyle w:val="FactSheetContact"/>
              <w:jc w:val="left"/>
            </w:pPr>
            <w:hyperlink w:history="1" w:anchor="_Appendix_B:_">
              <w:r w:rsidRPr="00F71647" w:rsidR="00B16AAD">
                <w:rPr>
                  <w:rStyle w:val="Hyperlink"/>
                </w:rPr>
                <w:t>Appendix C –</w:t>
              </w:r>
              <w:r w:rsidRPr="00F71647" w:rsidR="00B1561C">
                <w:rPr>
                  <w:rStyle w:val="Hyperlink"/>
                </w:rPr>
                <w:t xml:space="preserve"> </w:t>
              </w:r>
              <w:r w:rsidRPr="00F71647" w:rsidR="00703E48">
                <w:rPr>
                  <w:rStyle w:val="Hyperlink"/>
                </w:rPr>
                <w:t>Application Process</w:t>
              </w:r>
            </w:hyperlink>
          </w:p>
        </w:tc>
        <w:tc>
          <w:tcPr>
            <w:tcW w:w="1790" w:type="dxa"/>
          </w:tcPr>
          <w:p w:rsidRPr="000726E4" w:rsidR="003011D2" w:rsidP="000726E4" w:rsidRDefault="00934068" w14:paraId="70965C13" w14:textId="2A59CDE4">
            <w:pPr>
              <w:pStyle w:val="Heading1"/>
              <w:jc w:val="center"/>
            </w:pPr>
            <w:r w:rsidRPr="000726E4">
              <w:rPr>
                <w:b w:val="0"/>
                <w:sz w:val="24"/>
                <w:szCs w:val="24"/>
              </w:rPr>
              <w:t>16</w:t>
            </w:r>
          </w:p>
        </w:tc>
      </w:tr>
      <w:tr w:rsidR="003011D2" w:rsidTr="00B16AAD" w14:paraId="4E5A6589" w14:textId="77777777">
        <w:tc>
          <w:tcPr>
            <w:tcW w:w="7560" w:type="dxa"/>
          </w:tcPr>
          <w:p w:rsidR="003011D2" w:rsidP="00B16AAD" w:rsidRDefault="00797112" w14:paraId="43E11BC1" w14:textId="734A7D33">
            <w:pPr>
              <w:pStyle w:val="FactSheetContact"/>
              <w:jc w:val="left"/>
            </w:pPr>
            <w:hyperlink w:history="1" w:anchor="_Appendix_C:_">
              <w:r w:rsidRPr="00F71647" w:rsidR="00B16AAD">
                <w:rPr>
                  <w:rStyle w:val="Hyperlink"/>
                </w:rPr>
                <w:t>Appendix D –</w:t>
              </w:r>
              <w:r w:rsidRPr="00F71647" w:rsidR="00B1561C">
                <w:rPr>
                  <w:rStyle w:val="Hyperlink"/>
                </w:rPr>
                <w:t xml:space="preserve"> </w:t>
              </w:r>
              <w:r w:rsidRPr="00F71647" w:rsidR="00703E48">
                <w:rPr>
                  <w:rStyle w:val="Hyperlink"/>
                </w:rPr>
                <w:t>Scoring Process and Interview</w:t>
              </w:r>
            </w:hyperlink>
          </w:p>
        </w:tc>
        <w:tc>
          <w:tcPr>
            <w:tcW w:w="1790" w:type="dxa"/>
          </w:tcPr>
          <w:p w:rsidRPr="000726E4" w:rsidR="003011D2" w:rsidP="000726E4" w:rsidRDefault="00934068" w14:paraId="2DF29567" w14:textId="751F6781">
            <w:pPr>
              <w:pStyle w:val="Heading1"/>
              <w:jc w:val="center"/>
            </w:pPr>
            <w:r w:rsidRPr="000726E4">
              <w:rPr>
                <w:b w:val="0"/>
                <w:sz w:val="24"/>
                <w:szCs w:val="24"/>
              </w:rPr>
              <w:t>17</w:t>
            </w:r>
          </w:p>
        </w:tc>
      </w:tr>
      <w:tr w:rsidR="00122DE8" w:rsidTr="00B16AAD" w14:paraId="137563A0" w14:textId="77777777">
        <w:tc>
          <w:tcPr>
            <w:tcW w:w="7560" w:type="dxa"/>
          </w:tcPr>
          <w:p w:rsidRPr="002A2ADA" w:rsidR="00122DE8" w:rsidP="00B16AAD" w:rsidRDefault="00797112" w14:paraId="4ED4FE9F" w14:textId="446A7DF4">
            <w:pPr>
              <w:pStyle w:val="FactSheetContact"/>
              <w:jc w:val="left"/>
              <w:rPr>
                <w:highlight w:val="yellow"/>
              </w:rPr>
            </w:pPr>
            <w:hyperlink w:history="1" w:anchor="_Appendix_E:_">
              <w:r w:rsidRPr="00F71647" w:rsidR="00122DE8">
                <w:rPr>
                  <w:rStyle w:val="Hyperlink"/>
                </w:rPr>
                <w:t xml:space="preserve">Appendix </w:t>
              </w:r>
              <w:r w:rsidRPr="00F71647" w:rsidR="00703E48">
                <w:rPr>
                  <w:rStyle w:val="Hyperlink"/>
                </w:rPr>
                <w:t>E</w:t>
              </w:r>
              <w:r w:rsidRPr="00F71647" w:rsidR="00122DE8">
                <w:rPr>
                  <w:rStyle w:val="Hyperlink"/>
                </w:rPr>
                <w:t xml:space="preserve"> – </w:t>
              </w:r>
              <w:r w:rsidRPr="00F71647" w:rsidR="00703E48">
                <w:rPr>
                  <w:rStyle w:val="Hyperlink"/>
                </w:rPr>
                <w:t>Conditions of Funding</w:t>
              </w:r>
            </w:hyperlink>
          </w:p>
        </w:tc>
        <w:tc>
          <w:tcPr>
            <w:tcW w:w="1790" w:type="dxa"/>
          </w:tcPr>
          <w:p w:rsidRPr="000726E4" w:rsidR="00122DE8" w:rsidP="000726E4" w:rsidRDefault="00934068" w14:paraId="5C390B5A" w14:textId="31EC8D37">
            <w:pPr>
              <w:pStyle w:val="Heading1"/>
              <w:jc w:val="center"/>
            </w:pPr>
            <w:r w:rsidRPr="000726E4">
              <w:rPr>
                <w:b w:val="0"/>
                <w:sz w:val="24"/>
                <w:szCs w:val="24"/>
              </w:rPr>
              <w:t>18</w:t>
            </w:r>
          </w:p>
        </w:tc>
      </w:tr>
    </w:tbl>
    <w:p w:rsidRPr="003011D2" w:rsidR="003011D2" w:rsidP="003011D2" w:rsidRDefault="003011D2" w14:paraId="14AE7C8E" w14:textId="77777777"/>
    <w:p w:rsidRPr="00B97184" w:rsidR="00B97184" w:rsidP="00B97184" w:rsidRDefault="00B97184" w14:paraId="146D437A" w14:textId="06BC4A1D">
      <w:pPr>
        <w:pStyle w:val="Heading1"/>
        <w:jc w:val="center"/>
        <w:rPr>
          <w:u w:val="single"/>
        </w:rPr>
      </w:pPr>
      <w:bookmarkStart w:name="_Part_I_–" w:id="1"/>
      <w:bookmarkEnd w:id="1"/>
      <w:r w:rsidRPr="00B97184">
        <w:rPr>
          <w:u w:val="single"/>
        </w:rPr>
        <w:t>Project Description</w:t>
      </w:r>
      <w:r>
        <w:rPr>
          <w:u w:val="single"/>
        </w:rPr>
        <w:t xml:space="preserve"> Section</w:t>
      </w:r>
    </w:p>
    <w:p w:rsidR="00B97184" w:rsidP="00B97184" w:rsidRDefault="00B97184" w14:paraId="6D0CE1E1" w14:textId="05BFB424">
      <w:pPr>
        <w:pStyle w:val="Heading1"/>
      </w:pPr>
      <w:bookmarkStart w:name="_Project_Overview_and" w:id="2"/>
      <w:bookmarkEnd w:id="2"/>
      <w:r>
        <w:t>Project Overview and Goals</w:t>
      </w:r>
    </w:p>
    <w:p w:rsidR="002A2ADA" w:rsidP="00B97184" w:rsidRDefault="00907BFD" w14:paraId="03CB32F3" w14:textId="44387335">
      <w:r>
        <w:t xml:space="preserve">In </w:t>
      </w:r>
      <w:r w:rsidR="00F56DB1">
        <w:t xml:space="preserve">FY 2017-18, </w:t>
      </w:r>
      <w:r w:rsidR="004A371E">
        <w:t xml:space="preserve">the </w:t>
      </w:r>
      <w:r w:rsidR="00F56DB1">
        <w:t>Colorado Department of Health Care Policy and Financing (the Department) initiated a research project into</w:t>
      </w:r>
      <w:r w:rsidR="004A371E">
        <w:t xml:space="preserve"> the</w:t>
      </w:r>
      <w:r w:rsidR="00F56DB1">
        <w:t xml:space="preserve"> member experience at the county level in the </w:t>
      </w:r>
      <w:r w:rsidR="005F28DF">
        <w:t xml:space="preserve">Health First Colorado (Colorado’s </w:t>
      </w:r>
      <w:r w:rsidR="00B336C4">
        <w:t xml:space="preserve">Medicaid </w:t>
      </w:r>
      <w:r w:rsidR="005F28DF">
        <w:t xml:space="preserve">program) </w:t>
      </w:r>
      <w:r w:rsidR="00F56DB1">
        <w:t xml:space="preserve">eligibility process.  It was our intention that the project would yield a variety of discrete projects that </w:t>
      </w:r>
      <w:r w:rsidR="00B77D26">
        <w:t>county departments of human/social services</w:t>
      </w:r>
      <w:r w:rsidR="00F56DB1">
        <w:t xml:space="preserve"> could undertake to improve member experience</w:t>
      </w:r>
      <w:r w:rsidR="00B336C4">
        <w:t xml:space="preserve"> for </w:t>
      </w:r>
      <w:r w:rsidR="005F28DF">
        <w:t>Health First Colorado</w:t>
      </w:r>
      <w:r w:rsidR="00B336C4">
        <w:t xml:space="preserve"> recipients and their families</w:t>
      </w:r>
      <w:r w:rsidR="00122DE8">
        <w:t xml:space="preserve"> (</w:t>
      </w:r>
      <w:r w:rsidRPr="00F32E59" w:rsidR="00122DE8">
        <w:t xml:space="preserve">See Appendix </w:t>
      </w:r>
      <w:r w:rsidRPr="00F32E59" w:rsidR="00703E48">
        <w:t>A</w:t>
      </w:r>
      <w:r w:rsidRPr="00F32E59" w:rsidR="00122DE8">
        <w:t>).</w:t>
      </w:r>
      <w:r w:rsidR="00F56DB1">
        <w:t xml:space="preserve">  One conclusion was that </w:t>
      </w:r>
      <w:r w:rsidR="00B9397B">
        <w:t>c</w:t>
      </w:r>
      <w:r w:rsidR="00F56DB1">
        <w:t>ount</w:t>
      </w:r>
      <w:r w:rsidR="00175167">
        <w:t>y partners</w:t>
      </w:r>
      <w:r w:rsidR="00F56DB1">
        <w:t xml:space="preserve"> could benefit from ongoing engagement with </w:t>
      </w:r>
      <w:r w:rsidR="00B336C4">
        <w:t>members</w:t>
      </w:r>
      <w:r w:rsidR="00F56DB1">
        <w:t xml:space="preserve"> wherein sharing their lived experiences could </w:t>
      </w:r>
      <w:r w:rsidR="002A2ADA">
        <w:t xml:space="preserve">potentially </w:t>
      </w:r>
      <w:r w:rsidR="00F56DB1">
        <w:t xml:space="preserve">improve </w:t>
      </w:r>
      <w:r w:rsidR="00175167">
        <w:t>eligibility</w:t>
      </w:r>
      <w:r w:rsidR="002A2ADA">
        <w:t xml:space="preserve"> operations specific to local needs.  The Department has been operating a Member Experience Advisory Council (MEAC) for three years with positive results and changes made</w:t>
      </w:r>
      <w:r w:rsidR="00122DE8">
        <w:t>.</w:t>
      </w:r>
      <w:r w:rsidR="002A2ADA">
        <w:t xml:space="preserve"> (</w:t>
      </w:r>
      <w:r w:rsidRPr="00703E48" w:rsidR="002A2ADA">
        <w:t xml:space="preserve">See Appendix </w:t>
      </w:r>
      <w:r w:rsidRPr="00703E48" w:rsidR="00703E48">
        <w:t>B</w:t>
      </w:r>
      <w:r w:rsidRPr="00703E48" w:rsidR="002A2ADA">
        <w:t>).</w:t>
      </w:r>
    </w:p>
    <w:p w:rsidR="002A2ADA" w:rsidP="00B97184" w:rsidRDefault="002A2ADA" w14:paraId="6E1D87BA" w14:textId="77777777"/>
    <w:p w:rsidR="00B97184" w:rsidP="00B97184" w:rsidRDefault="002A2ADA" w14:paraId="266E828D" w14:textId="148137FE">
      <w:r>
        <w:t xml:space="preserve">The goal of this project is to establish sustainable Member Experience Advisory Councils </w:t>
      </w:r>
      <w:r w:rsidR="009A57BE">
        <w:t xml:space="preserve">(Council) in </w:t>
      </w:r>
      <w:r w:rsidR="00175167">
        <w:t>c</w:t>
      </w:r>
      <w:r w:rsidR="009A57BE">
        <w:t>ounties</w:t>
      </w:r>
      <w:r w:rsidR="00175167">
        <w:t xml:space="preserve"> </w:t>
      </w:r>
      <w:r w:rsidR="00290546">
        <w:t xml:space="preserve">or regions </w:t>
      </w:r>
      <w:r w:rsidR="00175167">
        <w:t>who apply</w:t>
      </w:r>
      <w:r w:rsidR="000D7667">
        <w:t>, are selected, and agree to project guidelines</w:t>
      </w:r>
      <w:r w:rsidR="009A57BE">
        <w:t>.  The C</w:t>
      </w:r>
      <w:r>
        <w:t>ouncils will advise on operational matters within the scope</w:t>
      </w:r>
      <w:r w:rsidR="00B336C4">
        <w:t xml:space="preserve"> </w:t>
      </w:r>
      <w:r w:rsidR="00BF4B03">
        <w:t xml:space="preserve">of responsibility </w:t>
      </w:r>
      <w:r w:rsidR="000D7667">
        <w:t xml:space="preserve">of the county and </w:t>
      </w:r>
      <w:r w:rsidR="00B336C4">
        <w:t xml:space="preserve">aimed at improvement of the </w:t>
      </w:r>
      <w:r w:rsidR="000D7667">
        <w:t xml:space="preserve">Health First Colorado </w:t>
      </w:r>
      <w:r w:rsidR="00B336C4">
        <w:t>member experience</w:t>
      </w:r>
      <w:r w:rsidR="00287E4A">
        <w:t xml:space="preserve"> at the county</w:t>
      </w:r>
      <w:r>
        <w:t xml:space="preserve">. It is expected that </w:t>
      </w:r>
      <w:r w:rsidR="00012B22">
        <w:t>the participating counties will use this input and will, when possible, make changes.</w:t>
      </w:r>
    </w:p>
    <w:p w:rsidR="00532BF9" w:rsidP="00B97184" w:rsidRDefault="00532BF9" w14:paraId="0246AD58" w14:textId="23DAFF0D"/>
    <w:p w:rsidR="00532BF9" w:rsidP="00B97184" w:rsidRDefault="00532BF9" w14:paraId="2377642D" w14:textId="222F937E">
      <w:r w:rsidRPr="00287E4A">
        <w:rPr>
          <w:b/>
        </w:rPr>
        <w:t>The term of this project will be from July 1</w:t>
      </w:r>
      <w:bookmarkStart w:name="_GoBack" w:id="3"/>
      <w:bookmarkEnd w:id="3"/>
      <w:r w:rsidRPr="00287E4A">
        <w:rPr>
          <w:b/>
        </w:rPr>
        <w:t>, 2018 to March 15, 2019</w:t>
      </w:r>
      <w:r>
        <w:t>.</w:t>
      </w:r>
    </w:p>
    <w:p w:rsidR="002A2ADA" w:rsidP="00B97184" w:rsidRDefault="002A2ADA" w14:paraId="3F6794FD" w14:textId="227EE213"/>
    <w:p w:rsidR="00F32E59" w:rsidP="00B97184" w:rsidRDefault="00F32E59" w14:paraId="16AF22A9" w14:textId="77777777">
      <w:pPr>
        <w:pStyle w:val="Heading1"/>
      </w:pPr>
      <w:bookmarkStart w:name="_State_Responsibilities" w:id="4"/>
      <w:bookmarkStart w:name="_Who_can_apply?" w:id="5"/>
      <w:bookmarkEnd w:id="4"/>
      <w:bookmarkEnd w:id="5"/>
    </w:p>
    <w:p w:rsidR="005E6CF0" w:rsidP="00B97184" w:rsidRDefault="003A3A30" w14:paraId="15367F5C" w14:textId="08E3653A">
      <w:pPr>
        <w:pStyle w:val="Heading1"/>
      </w:pPr>
      <w:r>
        <w:lastRenderedPageBreak/>
        <w:t>Who can apply?</w:t>
      </w:r>
    </w:p>
    <w:p w:rsidRPr="003A3A30" w:rsidR="003A3A30" w:rsidP="003A3A30" w:rsidRDefault="00BF4B03" w14:paraId="09C8359D" w14:textId="180CC895">
      <w:r>
        <w:t>Count</w:t>
      </w:r>
      <w:r w:rsidR="00F73A24">
        <w:t>y departments of human/social services</w:t>
      </w:r>
      <w:r>
        <w:t xml:space="preserve"> or </w:t>
      </w:r>
      <w:r w:rsidR="00F73A24">
        <w:t>regional collaborations</w:t>
      </w:r>
      <w:r w:rsidR="00B828EF">
        <w:t xml:space="preserve"> consisting of a </w:t>
      </w:r>
      <w:r>
        <w:t xml:space="preserve">group of </w:t>
      </w:r>
      <w:r w:rsidR="00B828EF">
        <w:t>c</w:t>
      </w:r>
      <w:r>
        <w:t xml:space="preserve">ounties can apply to participate in this project.  For each accepted application, only one Member Experience Advisory Council will be formed.  </w:t>
      </w:r>
    </w:p>
    <w:p w:rsidR="005E6CF0" w:rsidP="00B97184" w:rsidRDefault="005E6CF0" w14:paraId="7758C95C" w14:textId="77777777">
      <w:pPr>
        <w:pStyle w:val="Heading1"/>
      </w:pPr>
    </w:p>
    <w:p w:rsidR="00B97184" w:rsidP="00B97184" w:rsidRDefault="00B97184" w14:paraId="08804EAB" w14:textId="3626535C">
      <w:pPr>
        <w:pStyle w:val="Heading1"/>
      </w:pPr>
      <w:bookmarkStart w:name="_State_Responsibilities_1" w:id="6"/>
      <w:bookmarkEnd w:id="6"/>
      <w:r>
        <w:t>State Responsibilities</w:t>
      </w:r>
    </w:p>
    <w:p w:rsidR="00B97184" w:rsidP="00287E4A" w:rsidRDefault="00805043" w14:paraId="5BDF7059" w14:textId="30020DE0">
      <w:pPr>
        <w:spacing w:after="240"/>
      </w:pPr>
      <w:r>
        <w:t>The Department will:</w:t>
      </w:r>
    </w:p>
    <w:p w:rsidR="00666475" w:rsidP="00287E4A" w:rsidRDefault="00666475" w14:paraId="70827CB1" w14:textId="77777777">
      <w:pPr>
        <w:pStyle w:val="ListParagraph"/>
        <w:numPr>
          <w:ilvl w:val="0"/>
          <w:numId w:val="30"/>
        </w:numPr>
        <w:spacing w:after="240"/>
      </w:pPr>
      <w:r>
        <w:t>Review applications and select participants based on this application and the selection guidelines shared here</w:t>
      </w:r>
    </w:p>
    <w:p w:rsidR="00805043" w:rsidP="00287E4A" w:rsidRDefault="00805043" w14:paraId="59DB22F0" w14:textId="3123625C">
      <w:pPr>
        <w:pStyle w:val="ListParagraph"/>
        <w:numPr>
          <w:ilvl w:val="0"/>
          <w:numId w:val="30"/>
        </w:numPr>
        <w:spacing w:after="240"/>
      </w:pPr>
      <w:r>
        <w:t xml:space="preserve">Contract with an entity to facilitate the development of </w:t>
      </w:r>
      <w:r w:rsidR="009A57BE">
        <w:t>Councils</w:t>
      </w:r>
      <w:r>
        <w:t xml:space="preserve"> in the </w:t>
      </w:r>
      <w:r w:rsidR="00B828EF">
        <w:t>c</w:t>
      </w:r>
      <w:r>
        <w:t>ounties</w:t>
      </w:r>
      <w:r w:rsidR="00B828EF">
        <w:t xml:space="preserve"> that are participating</w:t>
      </w:r>
      <w:r w:rsidR="00A35D4B">
        <w:t>.  Facilitation will include:</w:t>
      </w:r>
    </w:p>
    <w:p w:rsidR="00A35D4B" w:rsidP="00287E4A" w:rsidRDefault="00A35D4B" w14:paraId="5ADE5B81" w14:textId="35287D10">
      <w:pPr>
        <w:pStyle w:val="ListParagraph"/>
        <w:numPr>
          <w:ilvl w:val="1"/>
          <w:numId w:val="30"/>
        </w:numPr>
        <w:spacing w:after="240"/>
      </w:pPr>
      <w:r>
        <w:t>Creating and facilitating</w:t>
      </w:r>
      <w:r w:rsidR="000D7667">
        <w:t xml:space="preserve"> a</w:t>
      </w:r>
      <w:r>
        <w:t xml:space="preserve"> Development Workshop</w:t>
      </w:r>
    </w:p>
    <w:p w:rsidR="00A35D4B" w:rsidP="00287E4A" w:rsidRDefault="00A35D4B" w14:paraId="5CC79A4A" w14:textId="77777777">
      <w:pPr>
        <w:pStyle w:val="ListParagraph"/>
        <w:numPr>
          <w:ilvl w:val="1"/>
          <w:numId w:val="30"/>
        </w:numPr>
        <w:spacing w:after="240"/>
      </w:pPr>
      <w:r>
        <w:t>Work with individual counties on recruitment</w:t>
      </w:r>
    </w:p>
    <w:p w:rsidRPr="001056A0" w:rsidR="00A35D4B" w:rsidP="00287E4A" w:rsidRDefault="00A35D4B" w14:paraId="7076EFAF" w14:textId="3917F7A3">
      <w:pPr>
        <w:pStyle w:val="ListParagraph"/>
        <w:numPr>
          <w:ilvl w:val="1"/>
          <w:numId w:val="30"/>
        </w:numPr>
        <w:spacing w:after="240"/>
      </w:pPr>
      <w:r w:rsidRPr="001056A0">
        <w:t xml:space="preserve">Facilitate 2-3 </w:t>
      </w:r>
      <w:r w:rsidR="009A57BE">
        <w:t>Council</w:t>
      </w:r>
      <w:r w:rsidRPr="001056A0">
        <w:t xml:space="preserve"> meetings</w:t>
      </w:r>
    </w:p>
    <w:p w:rsidRPr="001056A0" w:rsidR="00A35D4B" w:rsidP="00287E4A" w:rsidRDefault="00A35D4B" w14:paraId="1DD5EE82" w14:textId="757A7EBE">
      <w:pPr>
        <w:pStyle w:val="ListParagraph"/>
        <w:widowControl/>
        <w:numPr>
          <w:ilvl w:val="0"/>
          <w:numId w:val="34"/>
        </w:numPr>
        <w:spacing w:after="240" w:line="259" w:lineRule="auto"/>
      </w:pPr>
      <w:r w:rsidRPr="001056A0">
        <w:t xml:space="preserve">Develop agenda (in consultation with </w:t>
      </w:r>
      <w:r w:rsidR="009A57BE">
        <w:t>the project manager</w:t>
      </w:r>
      <w:r w:rsidRPr="001056A0">
        <w:t>)</w:t>
      </w:r>
    </w:p>
    <w:p w:rsidRPr="001056A0" w:rsidR="00A35D4B" w:rsidP="00287E4A" w:rsidRDefault="00A35D4B" w14:paraId="332BB44A" w14:textId="77777777">
      <w:pPr>
        <w:pStyle w:val="ListParagraph"/>
        <w:widowControl/>
        <w:numPr>
          <w:ilvl w:val="0"/>
          <w:numId w:val="34"/>
        </w:numPr>
        <w:spacing w:after="240" w:line="259" w:lineRule="auto"/>
      </w:pPr>
      <w:r w:rsidRPr="001056A0">
        <w:t>Prepare activities, materials</w:t>
      </w:r>
    </w:p>
    <w:p w:rsidRPr="001056A0" w:rsidR="00A35D4B" w:rsidP="00287E4A" w:rsidRDefault="00A35D4B" w14:paraId="2EB0442A" w14:textId="77777777">
      <w:pPr>
        <w:pStyle w:val="ListParagraph"/>
        <w:widowControl/>
        <w:numPr>
          <w:ilvl w:val="0"/>
          <w:numId w:val="34"/>
        </w:numPr>
        <w:spacing w:after="240" w:line="259" w:lineRule="auto"/>
      </w:pPr>
      <w:r w:rsidRPr="001056A0">
        <w:t>Actively facilitate meeting event</w:t>
      </w:r>
    </w:p>
    <w:p w:rsidRPr="001056A0" w:rsidR="00A35D4B" w:rsidP="00287E4A" w:rsidRDefault="00A35D4B" w14:paraId="3B33CB76" w14:textId="77777777">
      <w:pPr>
        <w:pStyle w:val="ListParagraph"/>
        <w:widowControl/>
        <w:numPr>
          <w:ilvl w:val="0"/>
          <w:numId w:val="34"/>
        </w:numPr>
        <w:spacing w:after="240" w:line="259" w:lineRule="auto"/>
      </w:pPr>
      <w:r w:rsidRPr="001056A0">
        <w:t>Prepare follow-up reporting including “to do” lists</w:t>
      </w:r>
    </w:p>
    <w:p w:rsidRPr="001056A0" w:rsidR="00A35D4B" w:rsidP="00287E4A" w:rsidRDefault="00A35D4B" w14:paraId="4D113D4A" w14:textId="0F844771">
      <w:pPr>
        <w:pStyle w:val="ListParagraph"/>
        <w:numPr>
          <w:ilvl w:val="1"/>
          <w:numId w:val="30"/>
        </w:numPr>
        <w:spacing w:after="240"/>
      </w:pPr>
      <w:r w:rsidRPr="001056A0">
        <w:t xml:space="preserve">Coach (shadow) county staff in facilitation of 2-3 </w:t>
      </w:r>
      <w:r w:rsidR="000D7667">
        <w:t>Council</w:t>
      </w:r>
      <w:r w:rsidRPr="001056A0" w:rsidR="000D7667">
        <w:t xml:space="preserve"> </w:t>
      </w:r>
      <w:r w:rsidRPr="001056A0">
        <w:t>meetings</w:t>
      </w:r>
    </w:p>
    <w:p w:rsidRPr="001056A0" w:rsidR="00A35D4B" w:rsidP="00287E4A" w:rsidRDefault="00A35D4B" w14:paraId="29692E67" w14:textId="7EC14D38">
      <w:pPr>
        <w:pStyle w:val="ListParagraph"/>
        <w:numPr>
          <w:ilvl w:val="1"/>
          <w:numId w:val="30"/>
        </w:numPr>
        <w:spacing w:after="240"/>
      </w:pPr>
      <w:r w:rsidRPr="001056A0">
        <w:t>Provide 4 hours additional support</w:t>
      </w:r>
    </w:p>
    <w:p w:rsidRPr="001056A0" w:rsidR="00805043" w:rsidP="00287E4A" w:rsidRDefault="00805043" w14:paraId="7F30DF7D" w14:textId="2CF03D01">
      <w:pPr>
        <w:pStyle w:val="ListParagraph"/>
        <w:numPr>
          <w:ilvl w:val="0"/>
          <w:numId w:val="30"/>
        </w:numPr>
        <w:spacing w:after="240"/>
      </w:pPr>
      <w:r w:rsidRPr="001056A0">
        <w:t>Manage contract</w:t>
      </w:r>
      <w:r w:rsidRPr="001056A0" w:rsidR="00BA48F2">
        <w:t>s</w:t>
      </w:r>
    </w:p>
    <w:p w:rsidRPr="001056A0" w:rsidR="00666475" w:rsidP="00287E4A" w:rsidRDefault="00666475" w14:paraId="6325CF56" w14:textId="274AF897">
      <w:pPr>
        <w:pStyle w:val="ListParagraph"/>
        <w:numPr>
          <w:ilvl w:val="0"/>
          <w:numId w:val="30"/>
        </w:numPr>
        <w:spacing w:after="240"/>
      </w:pPr>
      <w:r w:rsidRPr="001056A0">
        <w:t>Create a project plan</w:t>
      </w:r>
      <w:r w:rsidRPr="001056A0" w:rsidR="00FA5773">
        <w:t xml:space="preserve"> for the facilitator</w:t>
      </w:r>
    </w:p>
    <w:p w:rsidRPr="001056A0" w:rsidR="00805043" w:rsidP="00287E4A" w:rsidRDefault="00666475" w14:paraId="0998A327" w14:textId="1FF37580">
      <w:pPr>
        <w:pStyle w:val="ListParagraph"/>
        <w:numPr>
          <w:ilvl w:val="0"/>
          <w:numId w:val="30"/>
        </w:numPr>
        <w:spacing w:after="240"/>
      </w:pPr>
      <w:r w:rsidRPr="001056A0">
        <w:t xml:space="preserve">Observe </w:t>
      </w:r>
      <w:r w:rsidR="009A57BE">
        <w:t>Council</w:t>
      </w:r>
      <w:r w:rsidRPr="001056A0">
        <w:t xml:space="preserve"> meetings </w:t>
      </w:r>
      <w:r w:rsidRPr="001056A0" w:rsidR="00FA5773">
        <w:t>as coordinated with the facilitator</w:t>
      </w:r>
    </w:p>
    <w:p w:rsidRPr="001056A0" w:rsidR="00666475" w:rsidP="00287E4A" w:rsidRDefault="00666475" w14:paraId="23B234D3" w14:textId="12260F45">
      <w:pPr>
        <w:pStyle w:val="ListParagraph"/>
        <w:numPr>
          <w:ilvl w:val="0"/>
          <w:numId w:val="30"/>
        </w:numPr>
        <w:spacing w:after="240"/>
      </w:pPr>
      <w:r w:rsidRPr="001056A0">
        <w:t>Review required documentation for approval</w:t>
      </w:r>
    </w:p>
    <w:p w:rsidRPr="001056A0" w:rsidR="00666475" w:rsidP="00287E4A" w:rsidRDefault="00666475" w14:paraId="20710A4F" w14:textId="39E789DE">
      <w:pPr>
        <w:pStyle w:val="ListParagraph"/>
        <w:numPr>
          <w:ilvl w:val="0"/>
          <w:numId w:val="30"/>
        </w:numPr>
        <w:spacing w:after="240"/>
      </w:pPr>
      <w:r w:rsidRPr="001056A0">
        <w:t>Disburse grant funds</w:t>
      </w:r>
      <w:r w:rsidRPr="001056A0" w:rsidR="00B1561C">
        <w:t xml:space="preserve"> including</w:t>
      </w:r>
    </w:p>
    <w:p w:rsidR="00666475" w:rsidP="00287E4A" w:rsidRDefault="00666475" w14:paraId="7106B5E4" w14:textId="50842585">
      <w:pPr>
        <w:pStyle w:val="ListParagraph"/>
        <w:numPr>
          <w:ilvl w:val="1"/>
          <w:numId w:val="30"/>
        </w:numPr>
        <w:spacing w:after="240"/>
      </w:pPr>
      <w:r>
        <w:t>Reimburse travel for 2 workers</w:t>
      </w:r>
      <w:r w:rsidR="00BF4B03">
        <w:t xml:space="preserve"> from each participating </w:t>
      </w:r>
      <w:r w:rsidR="00732431">
        <w:t>c</w:t>
      </w:r>
      <w:r w:rsidR="00BF4B03">
        <w:t>ounty</w:t>
      </w:r>
      <w:r>
        <w:t xml:space="preserve"> to attend a </w:t>
      </w:r>
      <w:r w:rsidR="00B1561C">
        <w:t>Development</w:t>
      </w:r>
      <w:r>
        <w:t xml:space="preserve"> </w:t>
      </w:r>
      <w:r w:rsidR="00BF61C8">
        <w:t>W</w:t>
      </w:r>
      <w:r>
        <w:t xml:space="preserve">orkshop </w:t>
      </w:r>
      <w:r w:rsidR="00BF4B03">
        <w:t xml:space="preserve">(no more than $1000/participating </w:t>
      </w:r>
      <w:r w:rsidR="00732431">
        <w:t>c</w:t>
      </w:r>
      <w:r w:rsidR="00BF4B03">
        <w:t>ounty)</w:t>
      </w:r>
    </w:p>
    <w:p w:rsidR="00B1561C" w:rsidP="00287E4A" w:rsidRDefault="00B1561C" w14:paraId="5F9E43CF" w14:textId="7C5541AE">
      <w:pPr>
        <w:pStyle w:val="ListParagraph"/>
        <w:numPr>
          <w:ilvl w:val="1"/>
          <w:numId w:val="30"/>
        </w:numPr>
        <w:spacing w:after="240"/>
      </w:pPr>
      <w:r>
        <w:t>Costs of holding at least 6 Council meetings</w:t>
      </w:r>
      <w:r w:rsidR="00BF4B03">
        <w:t xml:space="preserve"> (no more than $8000 per Council)</w:t>
      </w:r>
      <w:r>
        <w:t>, which MAY include:</w:t>
      </w:r>
    </w:p>
    <w:p w:rsidR="00B1561C" w:rsidP="00287E4A" w:rsidRDefault="00B1561C" w14:paraId="78A239EB" w14:textId="003D8735">
      <w:pPr>
        <w:pStyle w:val="ListParagraph"/>
        <w:numPr>
          <w:ilvl w:val="2"/>
          <w:numId w:val="30"/>
        </w:numPr>
        <w:spacing w:after="240"/>
      </w:pPr>
      <w:bookmarkStart w:name="_Hlk512262259" w:id="7"/>
      <w:r>
        <w:t>Travel reimbursements for members</w:t>
      </w:r>
    </w:p>
    <w:p w:rsidR="00B1561C" w:rsidP="00287E4A" w:rsidRDefault="00B1561C" w14:paraId="7478C9EF" w14:textId="411E56DB">
      <w:pPr>
        <w:pStyle w:val="ListParagraph"/>
        <w:numPr>
          <w:ilvl w:val="2"/>
          <w:numId w:val="30"/>
        </w:numPr>
        <w:spacing w:after="240"/>
      </w:pPr>
      <w:r>
        <w:t>Technology costs</w:t>
      </w:r>
    </w:p>
    <w:p w:rsidR="00B1561C" w:rsidP="00287E4A" w:rsidRDefault="00B1561C" w14:paraId="43F6E773" w14:textId="096F099A">
      <w:pPr>
        <w:pStyle w:val="ListParagraph"/>
        <w:numPr>
          <w:ilvl w:val="2"/>
          <w:numId w:val="30"/>
        </w:numPr>
        <w:spacing w:after="240"/>
      </w:pPr>
      <w:r>
        <w:t>Incentives for members</w:t>
      </w:r>
    </w:p>
    <w:p w:rsidR="00B1561C" w:rsidP="00287E4A" w:rsidRDefault="00B1561C" w14:paraId="50999384" w14:textId="3C6CA023">
      <w:pPr>
        <w:pStyle w:val="ListParagraph"/>
        <w:numPr>
          <w:ilvl w:val="2"/>
          <w:numId w:val="30"/>
        </w:numPr>
        <w:spacing w:after="240"/>
      </w:pPr>
      <w:r>
        <w:t>Food/Beverage</w:t>
      </w:r>
    </w:p>
    <w:p w:rsidR="00FA5773" w:rsidP="00287E4A" w:rsidRDefault="00FA5773" w14:paraId="2E482081" w14:textId="0797EB61">
      <w:pPr>
        <w:pStyle w:val="ListParagraph"/>
        <w:numPr>
          <w:ilvl w:val="2"/>
          <w:numId w:val="30"/>
        </w:numPr>
        <w:spacing w:after="240"/>
      </w:pPr>
      <w:r>
        <w:t>Translation services</w:t>
      </w:r>
    </w:p>
    <w:p w:rsidR="00FA5773" w:rsidP="00287E4A" w:rsidRDefault="00FA5773" w14:paraId="6A2DA41B" w14:textId="72E991E2">
      <w:pPr>
        <w:pStyle w:val="ListParagraph"/>
        <w:numPr>
          <w:ilvl w:val="2"/>
          <w:numId w:val="30"/>
        </w:numPr>
        <w:spacing w:after="240"/>
      </w:pPr>
      <w:r>
        <w:t>Child Care reimbursements for members</w:t>
      </w:r>
    </w:p>
    <w:p w:rsidR="00B1561C" w:rsidP="00287E4A" w:rsidRDefault="00B1561C" w14:paraId="085DE96E" w14:textId="60F06594">
      <w:pPr>
        <w:pStyle w:val="ListParagraph"/>
        <w:numPr>
          <w:ilvl w:val="2"/>
          <w:numId w:val="30"/>
        </w:numPr>
        <w:spacing w:after="240"/>
      </w:pPr>
      <w:r>
        <w:t>Supplies</w:t>
      </w:r>
    </w:p>
    <w:p w:rsidR="00666475" w:rsidP="000726E4" w:rsidRDefault="00372024" w14:paraId="2C3EE090" w14:textId="425B4E2D">
      <w:pPr>
        <w:pStyle w:val="ListParagraph"/>
        <w:numPr>
          <w:ilvl w:val="0"/>
          <w:numId w:val="30"/>
        </w:numPr>
        <w:spacing w:after="240"/>
      </w:pPr>
      <w:bookmarkStart w:name="_Hlk512942856" w:id="8"/>
      <w:r>
        <w:t xml:space="preserve">Support continued </w:t>
      </w:r>
      <w:r w:rsidR="009A57BE">
        <w:t>Council</w:t>
      </w:r>
      <w:r>
        <w:t xml:space="preserve"> activities by sharing information, best practices, providing guidance and advice upon request. </w:t>
      </w:r>
      <w:bookmarkEnd w:id="7"/>
      <w:bookmarkEnd w:id="8"/>
    </w:p>
    <w:p w:rsidRPr="00B97184" w:rsidR="00B97184" w:rsidP="00B97184" w:rsidRDefault="00B97184" w14:paraId="535F6476" w14:textId="4327143C">
      <w:pPr>
        <w:pStyle w:val="Heading1"/>
      </w:pPr>
      <w:bookmarkStart w:name="_County_Responsibilities" w:id="9"/>
      <w:bookmarkEnd w:id="9"/>
      <w:r>
        <w:lastRenderedPageBreak/>
        <w:t>County Responsibilities</w:t>
      </w:r>
    </w:p>
    <w:p w:rsidR="00B97184" w:rsidP="00287E4A" w:rsidRDefault="00732431" w14:paraId="7AC34BA8" w14:textId="56B8D247">
      <w:pPr>
        <w:spacing w:after="240"/>
      </w:pPr>
      <w:bookmarkStart w:name="_Hlk511993464" w:id="10"/>
      <w:r>
        <w:t>P</w:t>
      </w:r>
      <w:r w:rsidR="00666475">
        <w:t xml:space="preserve">articipating </w:t>
      </w:r>
      <w:r>
        <w:t>c</w:t>
      </w:r>
      <w:r w:rsidR="00666475">
        <w:t>ount</w:t>
      </w:r>
      <w:r>
        <w:t>y departments of human/social services</w:t>
      </w:r>
      <w:r w:rsidR="00666475">
        <w:t xml:space="preserve"> will:</w:t>
      </w:r>
    </w:p>
    <w:p w:rsidR="00BA48F2" w:rsidP="00287E4A" w:rsidRDefault="00BA48F2" w14:paraId="35A3AEA2" w14:textId="325254CE">
      <w:pPr>
        <w:pStyle w:val="ListParagraph"/>
        <w:numPr>
          <w:ilvl w:val="0"/>
          <w:numId w:val="31"/>
        </w:numPr>
        <w:spacing w:after="240"/>
      </w:pPr>
      <w:r>
        <w:t xml:space="preserve">Apply for the grant opportunity following </w:t>
      </w:r>
      <w:r w:rsidR="003639F2">
        <w:t xml:space="preserve">all </w:t>
      </w:r>
      <w:r>
        <w:t>guidelines and deadlines contained in this document</w:t>
      </w:r>
    </w:p>
    <w:p w:rsidR="00666475" w:rsidP="00287E4A" w:rsidRDefault="00666475" w14:paraId="414E2662" w14:textId="63729AE5">
      <w:pPr>
        <w:pStyle w:val="ListParagraph"/>
        <w:numPr>
          <w:ilvl w:val="0"/>
          <w:numId w:val="31"/>
        </w:numPr>
        <w:spacing w:after="240"/>
      </w:pPr>
      <w:r>
        <w:t xml:space="preserve">Submit letters of support from </w:t>
      </w:r>
      <w:r w:rsidR="008802B2">
        <w:t>c</w:t>
      </w:r>
      <w:r>
        <w:t xml:space="preserve">ounty </w:t>
      </w:r>
      <w:r w:rsidRPr="005E570E" w:rsidR="005E570E">
        <w:t>director</w:t>
      </w:r>
      <w:r w:rsidR="00BF4B03">
        <w:t>(s)</w:t>
      </w:r>
      <w:r w:rsidRPr="005E570E" w:rsidR="005E570E">
        <w:t xml:space="preserve"> or designee</w:t>
      </w:r>
      <w:r w:rsidR="00BF4B03">
        <w:t>(s)</w:t>
      </w:r>
      <w:r>
        <w:t xml:space="preserve"> upon approval</w:t>
      </w:r>
      <w:r w:rsidR="005E570E">
        <w:t xml:space="preserve"> (if the application was authored by someone other than the director)</w:t>
      </w:r>
    </w:p>
    <w:bookmarkEnd w:id="10"/>
    <w:p w:rsidR="005E570E" w:rsidP="00287E4A" w:rsidRDefault="005E570E" w14:paraId="2F37EC0D" w14:textId="4556E460">
      <w:pPr>
        <w:pStyle w:val="ListParagraph"/>
        <w:numPr>
          <w:ilvl w:val="0"/>
          <w:numId w:val="31"/>
        </w:numPr>
        <w:spacing w:after="240"/>
      </w:pPr>
      <w:r>
        <w:t>Commit to assigning a pro</w:t>
      </w:r>
      <w:r w:rsidR="009A57BE">
        <w:t>ject</w:t>
      </w:r>
      <w:r>
        <w:t xml:space="preserve"> manager to lead the project work at the county level</w:t>
      </w:r>
    </w:p>
    <w:p w:rsidR="00666475" w:rsidP="00287E4A" w:rsidRDefault="00666475" w14:paraId="2345286F" w14:textId="3192E614">
      <w:pPr>
        <w:pStyle w:val="ListParagraph"/>
        <w:numPr>
          <w:ilvl w:val="0"/>
          <w:numId w:val="31"/>
        </w:numPr>
        <w:spacing w:after="240"/>
      </w:pPr>
      <w:r>
        <w:t xml:space="preserve">Send 2-3 employees </w:t>
      </w:r>
      <w:r w:rsidR="00BF4B03">
        <w:t xml:space="preserve">per participating county </w:t>
      </w:r>
      <w:r w:rsidR="005E570E">
        <w:t>(including the pro</w:t>
      </w:r>
      <w:r w:rsidR="009A57BE">
        <w:t>ject</w:t>
      </w:r>
      <w:r w:rsidR="005E570E">
        <w:t xml:space="preserve"> manager) </w:t>
      </w:r>
      <w:r>
        <w:t xml:space="preserve">to a </w:t>
      </w:r>
      <w:r w:rsidR="00BF61C8">
        <w:t>Development</w:t>
      </w:r>
      <w:r>
        <w:t xml:space="preserve"> </w:t>
      </w:r>
      <w:r w:rsidR="00BF61C8">
        <w:t>W</w:t>
      </w:r>
      <w:r>
        <w:t xml:space="preserve">orkshop </w:t>
      </w:r>
    </w:p>
    <w:p w:rsidR="00B336C4" w:rsidP="00287E4A" w:rsidRDefault="00B336C4" w14:paraId="5272D3CC" w14:textId="11BDF89E">
      <w:pPr>
        <w:pStyle w:val="ListParagraph"/>
        <w:numPr>
          <w:ilvl w:val="0"/>
          <w:numId w:val="31"/>
        </w:numPr>
        <w:spacing w:after="240"/>
      </w:pPr>
      <w:r>
        <w:t>Actively assist the facilitator in recruiting Health First Colorado members or their family members to serve on their Council</w:t>
      </w:r>
    </w:p>
    <w:p w:rsidR="00AA6A8A" w:rsidP="00287E4A" w:rsidRDefault="00AA6A8A" w14:paraId="48B956DF" w14:textId="2DD385BC">
      <w:pPr>
        <w:pStyle w:val="ListParagraph"/>
        <w:numPr>
          <w:ilvl w:val="0"/>
          <w:numId w:val="31"/>
        </w:numPr>
        <w:spacing w:after="240"/>
      </w:pPr>
      <w:r>
        <w:t>Commit to holding at least 6 Council meetings during the grant period</w:t>
      </w:r>
    </w:p>
    <w:p w:rsidR="00BF61C8" w:rsidP="00287E4A" w:rsidRDefault="00BF61C8" w14:paraId="1B8C85C3" w14:textId="569E01DF">
      <w:pPr>
        <w:pStyle w:val="ListParagraph"/>
        <w:numPr>
          <w:ilvl w:val="0"/>
          <w:numId w:val="31"/>
        </w:numPr>
        <w:spacing w:after="240"/>
      </w:pPr>
      <w:r>
        <w:t xml:space="preserve">Document </w:t>
      </w:r>
      <w:r w:rsidR="00B1561C">
        <w:t xml:space="preserve">member input and how it </w:t>
      </w:r>
      <w:r w:rsidR="00BD1B74">
        <w:t>i</w:t>
      </w:r>
      <w:r w:rsidR="00B1561C">
        <w:t>s used</w:t>
      </w:r>
      <w:r>
        <w:t xml:space="preserve"> </w:t>
      </w:r>
    </w:p>
    <w:p w:rsidR="00AA6A8A" w:rsidP="00287E4A" w:rsidRDefault="00AA6A8A" w14:paraId="7CD9603A" w14:textId="77777777">
      <w:pPr>
        <w:pStyle w:val="ListParagraph"/>
        <w:numPr>
          <w:ilvl w:val="0"/>
          <w:numId w:val="31"/>
        </w:numPr>
        <w:spacing w:after="240"/>
      </w:pPr>
      <w:r>
        <w:t xml:space="preserve">Commit to using input from the Member Experience Advisory Council to improve operations at the County </w:t>
      </w:r>
    </w:p>
    <w:p w:rsidR="00666475" w:rsidP="00287E4A" w:rsidRDefault="00666475" w14:paraId="0A9BB4EB" w14:textId="7ADE78E1">
      <w:pPr>
        <w:pStyle w:val="ListParagraph"/>
        <w:numPr>
          <w:ilvl w:val="0"/>
          <w:numId w:val="31"/>
        </w:numPr>
        <w:spacing w:after="240"/>
      </w:pPr>
      <w:r>
        <w:t>Submit quarterly reports per the project plan</w:t>
      </w:r>
    </w:p>
    <w:p w:rsidR="00666475" w:rsidP="00287E4A" w:rsidRDefault="00AA6A8A" w14:paraId="551DA4C4" w14:textId="520DA65B">
      <w:pPr>
        <w:pStyle w:val="ListParagraph"/>
        <w:numPr>
          <w:ilvl w:val="0"/>
          <w:numId w:val="31"/>
        </w:numPr>
        <w:spacing w:after="240"/>
      </w:pPr>
      <w:r>
        <w:t>Submit documentation of expenses</w:t>
      </w:r>
    </w:p>
    <w:p w:rsidR="00AA6A8A" w:rsidP="00287E4A" w:rsidRDefault="00AA6A8A" w14:paraId="70B3C533" w14:textId="562679A2">
      <w:pPr>
        <w:pStyle w:val="ListParagraph"/>
        <w:numPr>
          <w:ilvl w:val="0"/>
          <w:numId w:val="31"/>
        </w:numPr>
        <w:spacing w:after="240"/>
      </w:pPr>
      <w:r>
        <w:t>Commit to continuing engagement with the Member Experience Advisory Council for at least one year after the grant period.</w:t>
      </w:r>
    </w:p>
    <w:p w:rsidR="00981AE4" w:rsidP="00287E4A" w:rsidRDefault="00BA48F2" w14:paraId="3CA286C8" w14:textId="15B52D97">
      <w:pPr>
        <w:pStyle w:val="ListParagraph"/>
        <w:numPr>
          <w:ilvl w:val="0"/>
          <w:numId w:val="31"/>
        </w:numPr>
        <w:spacing w:after="240"/>
      </w:pPr>
      <w:r>
        <w:t>Agree to requirements stated in the final Award Letter</w:t>
      </w:r>
      <w:r w:rsidR="001056A0">
        <w:t>/Conditions of Funding document</w:t>
      </w:r>
      <w:r w:rsidRPr="00981AE4" w:rsidR="00981AE4">
        <w:t xml:space="preserve"> </w:t>
      </w:r>
    </w:p>
    <w:p w:rsidRPr="001056A0" w:rsidR="00BA48F2" w:rsidP="00287E4A" w:rsidRDefault="00981AE4" w14:paraId="61E4C1D5" w14:textId="01ED7824">
      <w:pPr>
        <w:pStyle w:val="ListParagraph"/>
        <w:numPr>
          <w:ilvl w:val="0"/>
          <w:numId w:val="31"/>
        </w:numPr>
        <w:spacing w:after="240"/>
      </w:pPr>
      <w:proofErr w:type="gramStart"/>
      <w:r>
        <w:t>Make an effort</w:t>
      </w:r>
      <w:proofErr w:type="gramEnd"/>
      <w:r>
        <w:t xml:space="preserve"> to have 1 county </w:t>
      </w:r>
      <w:r w:rsidR="006276D5">
        <w:t xml:space="preserve">representative </w:t>
      </w:r>
      <w:r w:rsidR="009A57BE">
        <w:t>per participating county</w:t>
      </w:r>
      <w:r>
        <w:t xml:space="preserve"> to attend/participate </w:t>
      </w:r>
      <w:r w:rsidRPr="001056A0">
        <w:t>in the annual grants report-out session in June 2019</w:t>
      </w:r>
      <w:r w:rsidR="009A57BE">
        <w:t xml:space="preserve"> (Granted project funds cannot be used to support this travel as it will occur after the grant has closed)</w:t>
      </w:r>
    </w:p>
    <w:p w:rsidR="00BA48F2" w:rsidP="00BA48F2" w:rsidRDefault="00BA48F2" w14:paraId="1D1528E0" w14:textId="7BF61EC8"/>
    <w:p w:rsidR="000731AB" w:rsidP="000731AB" w:rsidRDefault="000731AB" w14:paraId="4D999EC5" w14:textId="5D7E06BD"/>
    <w:p w:rsidR="008C6845" w:rsidP="000731AB" w:rsidRDefault="008C6845" w14:paraId="46D57433" w14:textId="00349308"/>
    <w:p w:rsidR="008C6845" w:rsidP="000731AB" w:rsidRDefault="008C6845" w14:paraId="7BF93B19" w14:textId="5E9BDE12"/>
    <w:p w:rsidR="008C6845" w:rsidP="000731AB" w:rsidRDefault="008C6845" w14:paraId="1CA337B3" w14:textId="30B4878A"/>
    <w:p w:rsidR="008C6845" w:rsidP="000731AB" w:rsidRDefault="008C6845" w14:paraId="18C0765A" w14:textId="3C6D6797"/>
    <w:p w:rsidRPr="00934068" w:rsidR="00934068" w:rsidRDefault="00934068" w14:paraId="20FD9EFE" w14:textId="77777777"/>
    <w:p w:rsidR="00934068" w:rsidP="000731AB" w:rsidRDefault="00934068" w14:paraId="54696C8A" w14:textId="77777777">
      <w:pPr>
        <w:pStyle w:val="Heading1"/>
      </w:pPr>
      <w:bookmarkStart w:name="_High-Level_Project_Plan" w:id="11"/>
      <w:bookmarkEnd w:id="11"/>
    </w:p>
    <w:p w:rsidR="00934068" w:rsidP="000731AB" w:rsidRDefault="00934068" w14:paraId="2959EC57" w14:textId="77777777">
      <w:pPr>
        <w:pStyle w:val="Heading1"/>
      </w:pPr>
    </w:p>
    <w:p w:rsidR="00934068" w:rsidP="000731AB" w:rsidRDefault="00934068" w14:paraId="3ED8A6D1" w14:textId="77777777">
      <w:pPr>
        <w:pStyle w:val="Heading1"/>
      </w:pPr>
    </w:p>
    <w:p w:rsidR="000731AB" w:rsidP="000731AB" w:rsidRDefault="000731AB" w14:paraId="42FACD90" w14:textId="5547CEE2">
      <w:pPr>
        <w:pStyle w:val="Heading1"/>
      </w:pPr>
      <w:bookmarkStart w:name="_High-Level_Project_Plan_1" w:id="12"/>
      <w:bookmarkEnd w:id="12"/>
      <w:r>
        <w:lastRenderedPageBreak/>
        <w:t>High-Level Project Plan</w:t>
      </w:r>
    </w:p>
    <w:tbl>
      <w:tblPr>
        <w:tblStyle w:val="TableGrid"/>
        <w:tblW w:w="0" w:type="auto"/>
        <w:tblLook w:val="04A0" w:firstRow="1" w:lastRow="0" w:firstColumn="1" w:lastColumn="0" w:noHBand="0" w:noVBand="1"/>
      </w:tblPr>
      <w:tblGrid>
        <w:gridCol w:w="1870"/>
        <w:gridCol w:w="3525"/>
        <w:gridCol w:w="3870"/>
      </w:tblGrid>
      <w:tr w:rsidR="00051030" w:rsidTr="00051030" w14:paraId="6AD816BA" w14:textId="77777777">
        <w:tc>
          <w:tcPr>
            <w:tcW w:w="1870" w:type="dxa"/>
          </w:tcPr>
          <w:p w:rsidR="00051030" w:rsidP="00051030" w:rsidRDefault="00051030" w14:paraId="7DE28066" w14:textId="77777777"/>
        </w:tc>
        <w:tc>
          <w:tcPr>
            <w:tcW w:w="3525" w:type="dxa"/>
          </w:tcPr>
          <w:p w:rsidR="00051030" w:rsidP="00051030" w:rsidRDefault="00051030" w14:paraId="7564BEEA" w14:textId="686DB1F4">
            <w:pPr>
              <w:pStyle w:val="Heading1"/>
            </w:pPr>
            <w:r>
              <w:t>Participating Counties</w:t>
            </w:r>
          </w:p>
        </w:tc>
        <w:tc>
          <w:tcPr>
            <w:tcW w:w="3870" w:type="dxa"/>
          </w:tcPr>
          <w:p w:rsidR="00051030" w:rsidP="00051030" w:rsidRDefault="00051030" w14:paraId="34FD0C92" w14:textId="5350C32B">
            <w:pPr>
              <w:pStyle w:val="Heading1"/>
            </w:pPr>
            <w:r>
              <w:t>State</w:t>
            </w:r>
          </w:p>
        </w:tc>
      </w:tr>
      <w:tr w:rsidR="00A2480E" w:rsidTr="00D35B88" w14:paraId="7EECE391" w14:textId="77777777">
        <w:tc>
          <w:tcPr>
            <w:tcW w:w="9265" w:type="dxa"/>
            <w:gridSpan w:val="3"/>
          </w:tcPr>
          <w:p w:rsidR="00A2480E" w:rsidP="00287E4A" w:rsidRDefault="00A2480E" w14:paraId="5F158C70" w14:textId="3D36CCEF">
            <w:pPr>
              <w:jc w:val="center"/>
            </w:pPr>
            <w:r>
              <w:t>FY 2017-18</w:t>
            </w:r>
          </w:p>
        </w:tc>
      </w:tr>
      <w:tr w:rsidR="00051030" w:rsidTr="00051030" w14:paraId="212C4F1A" w14:textId="77777777">
        <w:tc>
          <w:tcPr>
            <w:tcW w:w="1870" w:type="dxa"/>
          </w:tcPr>
          <w:p w:rsidR="00051030" w:rsidP="00051030" w:rsidRDefault="00051030" w14:paraId="49668074" w14:textId="416C3CAC">
            <w:r>
              <w:t>Quarter 4</w:t>
            </w:r>
          </w:p>
        </w:tc>
        <w:tc>
          <w:tcPr>
            <w:tcW w:w="3525" w:type="dxa"/>
          </w:tcPr>
          <w:p w:rsidR="00051030" w:rsidP="00287E4A" w:rsidRDefault="00051030" w14:paraId="7C5ACC29" w14:textId="5748CD6E">
            <w:pPr>
              <w:pStyle w:val="ListParagraph"/>
              <w:numPr>
                <w:ilvl w:val="0"/>
                <w:numId w:val="39"/>
              </w:numPr>
              <w:ind w:left="269" w:hanging="270"/>
            </w:pPr>
            <w:r>
              <w:t>Submit Applications</w:t>
            </w:r>
          </w:p>
        </w:tc>
        <w:tc>
          <w:tcPr>
            <w:tcW w:w="3870" w:type="dxa"/>
          </w:tcPr>
          <w:p w:rsidR="00051030" w:rsidP="00287E4A" w:rsidRDefault="00051030" w14:paraId="425741EC" w14:textId="6680EE20">
            <w:pPr>
              <w:pStyle w:val="ListParagraph"/>
              <w:numPr>
                <w:ilvl w:val="0"/>
                <w:numId w:val="40"/>
              </w:numPr>
              <w:ind w:left="340"/>
            </w:pPr>
            <w:r>
              <w:t>Select Participating Counties</w:t>
            </w:r>
          </w:p>
        </w:tc>
      </w:tr>
      <w:tr w:rsidR="00A2480E" w:rsidTr="00D35B88" w14:paraId="54FADB93" w14:textId="77777777">
        <w:tc>
          <w:tcPr>
            <w:tcW w:w="9265" w:type="dxa"/>
            <w:gridSpan w:val="3"/>
          </w:tcPr>
          <w:p w:rsidR="00A2480E" w:rsidP="00287E4A" w:rsidRDefault="00A2480E" w14:paraId="7A9D85A4" w14:textId="06BD187A">
            <w:pPr>
              <w:jc w:val="center"/>
            </w:pPr>
            <w:r>
              <w:t>FY 2018-19</w:t>
            </w:r>
          </w:p>
        </w:tc>
      </w:tr>
      <w:tr w:rsidR="00051030" w:rsidTr="00051030" w14:paraId="0FFF82D7" w14:textId="77777777">
        <w:tc>
          <w:tcPr>
            <w:tcW w:w="1870" w:type="dxa"/>
          </w:tcPr>
          <w:p w:rsidR="00051030" w:rsidP="00051030" w:rsidRDefault="00051030" w14:paraId="36C68440" w14:textId="7DE1CDF5">
            <w:r>
              <w:t>Quarter 1</w:t>
            </w:r>
          </w:p>
        </w:tc>
        <w:tc>
          <w:tcPr>
            <w:tcW w:w="3525" w:type="dxa"/>
          </w:tcPr>
          <w:p w:rsidR="001056A0" w:rsidP="00287E4A" w:rsidRDefault="001056A0" w14:paraId="36B954FD" w14:textId="72F5C5E1">
            <w:pPr>
              <w:pStyle w:val="ListParagraph"/>
              <w:numPr>
                <w:ilvl w:val="1"/>
                <w:numId w:val="39"/>
              </w:numPr>
              <w:ind w:left="269" w:hanging="270"/>
            </w:pPr>
            <w:r>
              <w:t>Sign Award Letter / Conditions of Funding document</w:t>
            </w:r>
          </w:p>
          <w:p w:rsidR="00051030" w:rsidP="00287E4A" w:rsidRDefault="00051030" w14:paraId="31D888B8" w14:textId="7998F21A">
            <w:pPr>
              <w:pStyle w:val="ListParagraph"/>
              <w:numPr>
                <w:ilvl w:val="0"/>
                <w:numId w:val="40"/>
              </w:numPr>
              <w:ind w:left="269" w:hanging="269"/>
            </w:pPr>
            <w:r>
              <w:t>Obtain Leadership Buy-in</w:t>
            </w:r>
          </w:p>
          <w:p w:rsidR="00BF61C8" w:rsidP="00287E4A" w:rsidRDefault="00A35D4B" w14:paraId="19E751BE" w14:textId="788358DB">
            <w:pPr>
              <w:pStyle w:val="ListParagraph"/>
              <w:numPr>
                <w:ilvl w:val="0"/>
                <w:numId w:val="40"/>
              </w:numPr>
              <w:ind w:left="269" w:hanging="269"/>
            </w:pPr>
            <w:r>
              <w:t>Send 2</w:t>
            </w:r>
            <w:r w:rsidR="00BF61C8">
              <w:t xml:space="preserve">–3 County </w:t>
            </w:r>
            <w:r w:rsidR="003639F2">
              <w:t xml:space="preserve">Representatives </w:t>
            </w:r>
            <w:r w:rsidR="00BF61C8">
              <w:t>to Development Workshop</w:t>
            </w:r>
          </w:p>
          <w:p w:rsidR="00BF61C8" w:rsidP="00287E4A" w:rsidRDefault="00BF61C8" w14:paraId="122095DF" w14:textId="462DDE5B">
            <w:pPr>
              <w:pStyle w:val="ListParagraph"/>
              <w:numPr>
                <w:ilvl w:val="0"/>
                <w:numId w:val="40"/>
              </w:numPr>
              <w:ind w:left="269" w:hanging="269"/>
            </w:pPr>
            <w:r>
              <w:t>Assist Facilitator with recruitment</w:t>
            </w:r>
          </w:p>
          <w:p w:rsidR="00BF61C8" w:rsidP="00287E4A" w:rsidRDefault="00BF61C8" w14:paraId="78CC49AA" w14:textId="1D6FC60A">
            <w:pPr>
              <w:pStyle w:val="ListParagraph"/>
              <w:numPr>
                <w:ilvl w:val="0"/>
                <w:numId w:val="40"/>
              </w:numPr>
              <w:ind w:left="269" w:hanging="269"/>
            </w:pPr>
            <w:r>
              <w:t>Submit Q1 Progress Reports</w:t>
            </w:r>
          </w:p>
        </w:tc>
        <w:tc>
          <w:tcPr>
            <w:tcW w:w="3870" w:type="dxa"/>
          </w:tcPr>
          <w:p w:rsidR="00051030" w:rsidP="00287E4A" w:rsidRDefault="00051030" w14:paraId="4AAD0E6B" w14:textId="1EB8B981">
            <w:pPr>
              <w:pStyle w:val="ListParagraph"/>
              <w:numPr>
                <w:ilvl w:val="0"/>
                <w:numId w:val="40"/>
              </w:numPr>
            </w:pPr>
            <w:r>
              <w:t>Contract with Facilitator</w:t>
            </w:r>
          </w:p>
          <w:p w:rsidR="004956CC" w:rsidP="00287E4A" w:rsidRDefault="004956CC" w14:paraId="5032E45C" w14:textId="4FE980EB">
            <w:pPr>
              <w:pStyle w:val="ListParagraph"/>
              <w:numPr>
                <w:ilvl w:val="0"/>
                <w:numId w:val="40"/>
              </w:numPr>
            </w:pPr>
            <w:r>
              <w:t>Contract management</w:t>
            </w:r>
          </w:p>
        </w:tc>
      </w:tr>
      <w:tr w:rsidR="00051030" w:rsidTr="00051030" w14:paraId="75103608" w14:textId="77777777">
        <w:tc>
          <w:tcPr>
            <w:tcW w:w="1870" w:type="dxa"/>
          </w:tcPr>
          <w:p w:rsidR="00051030" w:rsidP="00051030" w:rsidRDefault="00051030" w14:paraId="584B2E6C" w14:textId="1E88446B">
            <w:r>
              <w:t>Quarter 2</w:t>
            </w:r>
          </w:p>
        </w:tc>
        <w:tc>
          <w:tcPr>
            <w:tcW w:w="3525" w:type="dxa"/>
          </w:tcPr>
          <w:p w:rsidR="00051030" w:rsidP="00287E4A" w:rsidRDefault="00A35D4B" w14:paraId="7979A9FD" w14:textId="1DD134C8">
            <w:pPr>
              <w:pStyle w:val="ListParagraph"/>
              <w:numPr>
                <w:ilvl w:val="0"/>
                <w:numId w:val="41"/>
              </w:numPr>
              <w:ind w:left="269" w:hanging="270"/>
            </w:pPr>
            <w:r>
              <w:t>Initiate Member Experience Advisory Council Meetings with Facilitator</w:t>
            </w:r>
          </w:p>
          <w:p w:rsidR="00A35D4B" w:rsidP="00287E4A" w:rsidRDefault="00A35D4B" w14:paraId="5740C78A" w14:textId="450943B2">
            <w:pPr>
              <w:pStyle w:val="ListParagraph"/>
              <w:numPr>
                <w:ilvl w:val="0"/>
                <w:numId w:val="41"/>
              </w:numPr>
              <w:ind w:left="269" w:hanging="269"/>
            </w:pPr>
            <w:r>
              <w:t>Submit Q2 Progress and Expense Reports</w:t>
            </w:r>
          </w:p>
        </w:tc>
        <w:tc>
          <w:tcPr>
            <w:tcW w:w="3870" w:type="dxa"/>
          </w:tcPr>
          <w:p w:rsidR="00051030" w:rsidP="00287E4A" w:rsidRDefault="004956CC" w14:paraId="09BC08A9" w14:textId="61F4BDD8">
            <w:pPr>
              <w:pStyle w:val="ListParagraph"/>
              <w:numPr>
                <w:ilvl w:val="0"/>
                <w:numId w:val="41"/>
              </w:numPr>
              <w:ind w:left="340" w:hanging="340"/>
            </w:pPr>
            <w:r>
              <w:t xml:space="preserve">Observation of </w:t>
            </w:r>
            <w:r w:rsidR="003639F2">
              <w:t xml:space="preserve">Council </w:t>
            </w:r>
            <w:r>
              <w:t>meetings</w:t>
            </w:r>
          </w:p>
          <w:p w:rsidR="004956CC" w:rsidP="00287E4A" w:rsidRDefault="004956CC" w14:paraId="6B33DEF5" w14:textId="491EBFAD">
            <w:pPr>
              <w:pStyle w:val="ListParagraph"/>
              <w:numPr>
                <w:ilvl w:val="0"/>
                <w:numId w:val="41"/>
              </w:numPr>
              <w:ind w:left="340" w:hanging="340"/>
            </w:pPr>
            <w:r>
              <w:t>Contract management</w:t>
            </w:r>
          </w:p>
        </w:tc>
      </w:tr>
      <w:tr w:rsidR="00051030" w:rsidTr="00051030" w14:paraId="01FC8CC0" w14:textId="77777777">
        <w:tc>
          <w:tcPr>
            <w:tcW w:w="1870" w:type="dxa"/>
          </w:tcPr>
          <w:p w:rsidR="00051030" w:rsidP="00051030" w:rsidRDefault="00051030" w14:paraId="09F5C2A7" w14:textId="5F5EC006">
            <w:r>
              <w:t>Quarter 3</w:t>
            </w:r>
          </w:p>
        </w:tc>
        <w:tc>
          <w:tcPr>
            <w:tcW w:w="3525" w:type="dxa"/>
          </w:tcPr>
          <w:p w:rsidR="00A35D4B" w:rsidP="00287E4A" w:rsidRDefault="00A35D4B" w14:paraId="0CA6D17B" w14:textId="1F69F403">
            <w:pPr>
              <w:pStyle w:val="ListParagraph"/>
              <w:numPr>
                <w:ilvl w:val="0"/>
                <w:numId w:val="42"/>
              </w:numPr>
              <w:ind w:left="269" w:hanging="269"/>
            </w:pPr>
            <w:r>
              <w:t>Continue Member Experience Advisory Council Meetings with Facilitator Input</w:t>
            </w:r>
          </w:p>
          <w:p w:rsidR="00051030" w:rsidP="00287E4A" w:rsidRDefault="00A35D4B" w14:paraId="5954F1A0" w14:textId="52A7A323">
            <w:pPr>
              <w:pStyle w:val="ListParagraph"/>
              <w:numPr>
                <w:ilvl w:val="0"/>
                <w:numId w:val="42"/>
              </w:numPr>
              <w:ind w:left="269" w:hanging="269"/>
            </w:pPr>
            <w:r>
              <w:t>Submit Q3 Progress and Expense Reports</w:t>
            </w:r>
          </w:p>
          <w:p w:rsidR="00981AE4" w:rsidP="00287E4A" w:rsidRDefault="00981AE4" w14:paraId="3F292F1A" w14:textId="05240414">
            <w:pPr>
              <w:pStyle w:val="ListParagraph"/>
              <w:numPr>
                <w:ilvl w:val="0"/>
                <w:numId w:val="42"/>
              </w:numPr>
              <w:ind w:left="269" w:hanging="269"/>
            </w:pPr>
            <w:r>
              <w:t xml:space="preserve">Submit project plan for continued </w:t>
            </w:r>
            <w:r w:rsidR="003639F2">
              <w:t xml:space="preserve">Council </w:t>
            </w:r>
            <w:r>
              <w:t>meetings</w:t>
            </w:r>
          </w:p>
          <w:p w:rsidR="00981AE4" w:rsidP="00287E4A" w:rsidRDefault="00981AE4" w14:paraId="343929F4" w14:textId="57F55D2C">
            <w:pPr>
              <w:pStyle w:val="ListParagraph"/>
              <w:numPr>
                <w:ilvl w:val="0"/>
                <w:numId w:val="42"/>
              </w:numPr>
              <w:ind w:left="269" w:hanging="269"/>
            </w:pPr>
            <w:r>
              <w:t>Submit any Final Reports requested by the State</w:t>
            </w:r>
          </w:p>
        </w:tc>
        <w:tc>
          <w:tcPr>
            <w:tcW w:w="3870" w:type="dxa"/>
          </w:tcPr>
          <w:p w:rsidR="004956CC" w:rsidP="00287E4A" w:rsidRDefault="004956CC" w14:paraId="09BCCC57" w14:textId="51BD295D">
            <w:pPr>
              <w:pStyle w:val="ListParagraph"/>
              <w:numPr>
                <w:ilvl w:val="0"/>
                <w:numId w:val="42"/>
              </w:numPr>
            </w:pPr>
            <w:r>
              <w:t xml:space="preserve">Observation of </w:t>
            </w:r>
            <w:r w:rsidR="003639F2">
              <w:t xml:space="preserve">Council </w:t>
            </w:r>
            <w:r>
              <w:t>meetings</w:t>
            </w:r>
          </w:p>
          <w:p w:rsidR="00051030" w:rsidP="00287E4A" w:rsidRDefault="004956CC" w14:paraId="5EDE8F67" w14:textId="7E0CD39D">
            <w:pPr>
              <w:pStyle w:val="ListParagraph"/>
              <w:numPr>
                <w:ilvl w:val="0"/>
                <w:numId w:val="42"/>
              </w:numPr>
            </w:pPr>
            <w:r>
              <w:t>Contract management</w:t>
            </w:r>
          </w:p>
          <w:p w:rsidR="00981AE4" w:rsidP="004956CC" w:rsidRDefault="00981AE4" w14:paraId="100B52B4" w14:textId="53D2F3C4"/>
        </w:tc>
      </w:tr>
    </w:tbl>
    <w:p w:rsidR="00B97184" w:rsidP="00B97184" w:rsidRDefault="00B97184" w14:paraId="5AEB7380" w14:textId="7BF7F7D6"/>
    <w:p w:rsidR="00B97184" w:rsidP="00B97184" w:rsidRDefault="00B97184" w14:paraId="72EBB424" w14:textId="14B13B02"/>
    <w:p w:rsidR="009C4F51" w:rsidP="00B97184" w:rsidRDefault="009C4F51" w14:paraId="6E3189E0" w14:textId="10CB39C7"/>
    <w:p w:rsidR="009C4F51" w:rsidP="00B97184" w:rsidRDefault="009C4F51" w14:paraId="5F745046" w14:textId="2D75F22D"/>
    <w:p w:rsidR="009C4F51" w:rsidP="00B97184" w:rsidRDefault="009C4F51" w14:paraId="20D87800" w14:textId="747246F9"/>
    <w:p w:rsidR="009C4F51" w:rsidP="00B97184" w:rsidRDefault="009C4F51" w14:paraId="5F19B8D0" w14:textId="225F2EE4"/>
    <w:p w:rsidR="009C4F51" w:rsidP="00B97184" w:rsidRDefault="009C4F51" w14:paraId="3896AB28" w14:textId="67268F58"/>
    <w:p w:rsidR="009C4F51" w:rsidP="00B97184" w:rsidRDefault="009C4F51" w14:paraId="4D561A8E" w14:textId="630B652F"/>
    <w:p w:rsidR="009C4F51" w:rsidP="00B97184" w:rsidRDefault="009C4F51" w14:paraId="4735A9D8" w14:textId="77777777"/>
    <w:p w:rsidRPr="00B97184" w:rsidR="00B97184" w:rsidP="00B97184" w:rsidRDefault="00B97184" w14:paraId="68DC7631" w14:textId="60E8B42B">
      <w:pPr>
        <w:pStyle w:val="Heading1"/>
        <w:jc w:val="center"/>
        <w:rPr>
          <w:u w:val="single"/>
        </w:rPr>
      </w:pPr>
      <w:r>
        <w:rPr>
          <w:u w:val="single"/>
        </w:rPr>
        <w:t xml:space="preserve">Application </w:t>
      </w:r>
    </w:p>
    <w:p w:rsidRPr="00B97184" w:rsidR="00B97184" w:rsidP="00B97184" w:rsidRDefault="00B97184" w14:paraId="00E621B7" w14:textId="77777777"/>
    <w:p w:rsidR="00B16AAD" w:rsidP="00B16AAD" w:rsidRDefault="00B16AAD" w14:paraId="51F894BF" w14:textId="334BB65C">
      <w:pPr>
        <w:pStyle w:val="Heading1"/>
      </w:pPr>
      <w:bookmarkStart w:name="_Part_I_–_1" w:id="13"/>
      <w:bookmarkEnd w:id="13"/>
      <w:r>
        <w:t xml:space="preserve">Part I – </w:t>
      </w:r>
      <w:r w:rsidR="00D66605">
        <w:t>Key Contact Information</w:t>
      </w:r>
      <w:r>
        <w:t xml:space="preserve"> </w:t>
      </w:r>
    </w:p>
    <w:tbl>
      <w:tblPr>
        <w:tblStyle w:val="TableGrid"/>
        <w:tblW w:w="0" w:type="auto"/>
        <w:tblLook w:val="04A0" w:firstRow="1" w:lastRow="0" w:firstColumn="1" w:lastColumn="0" w:noHBand="0" w:noVBand="1"/>
      </w:tblPr>
      <w:tblGrid>
        <w:gridCol w:w="9350"/>
      </w:tblGrid>
      <w:tr w:rsidR="00611C87" w:rsidTr="00611C87" w14:paraId="584BE44E" w14:textId="77777777">
        <w:tc>
          <w:tcPr>
            <w:tcW w:w="9350" w:type="dxa"/>
          </w:tcPr>
          <w:p w:rsidRPr="00DA47B6" w:rsidR="00611C87" w:rsidP="00D66605" w:rsidRDefault="00DA47B6" w14:paraId="2EAD1194" w14:textId="77777777">
            <w:pPr>
              <w:pStyle w:val="body"/>
              <w:tabs>
                <w:tab w:val="left" w:pos="5670"/>
              </w:tabs>
              <w:spacing w:before="240"/>
              <w:jc w:val="center"/>
              <w:rPr>
                <w:b/>
                <w:sz w:val="24"/>
              </w:rPr>
            </w:pPr>
            <w:r w:rsidRPr="00DA47B6">
              <w:rPr>
                <w:b/>
                <w:sz w:val="24"/>
              </w:rPr>
              <w:t>What County or Counties are applying for this Project?</w:t>
            </w:r>
          </w:p>
          <w:p w:rsidRPr="00644472" w:rsidR="00DA47B6" w:rsidP="00D66605" w:rsidRDefault="00DA47B6" w14:paraId="646380AA" w14:textId="705CAEDC">
            <w:pPr>
              <w:pStyle w:val="body"/>
              <w:tabs>
                <w:tab w:val="left" w:pos="5670"/>
              </w:tabs>
              <w:spacing w:before="240"/>
              <w:jc w:val="center"/>
              <w:rPr>
                <w:b/>
              </w:rPr>
            </w:pPr>
          </w:p>
        </w:tc>
      </w:tr>
    </w:tbl>
    <w:p w:rsidR="009C4F51" w:rsidP="00644472" w:rsidRDefault="009C4F51" w14:paraId="11C6CB02" w14:textId="77777777"/>
    <w:p w:rsidRPr="002515BD" w:rsidR="00DA47B6" w:rsidP="00644472" w:rsidRDefault="00DA47B6" w14:paraId="2A09805F" w14:textId="77777777"/>
    <w:tbl>
      <w:tblPr>
        <w:tblStyle w:val="GridTable6Colorful"/>
        <w:tblW w:w="9348" w:type="dxa"/>
        <w:tblInd w:w="0" w:type="dxa"/>
        <w:tblLayout w:type="fixed"/>
        <w:tblLook w:val="04A0" w:firstRow="1" w:lastRow="0" w:firstColumn="1" w:lastColumn="0" w:noHBand="0" w:noVBand="1"/>
      </w:tblPr>
      <w:tblGrid>
        <w:gridCol w:w="2155"/>
        <w:gridCol w:w="7193"/>
      </w:tblGrid>
      <w:tr w:rsidRPr="00AF058C" w:rsidR="00AF058C" w:rsidTr="00A35D4B" w14:paraId="3F57EF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gridSpan w:val="2"/>
            <w:tcBorders>
              <w:top w:val="single" w:color="666666" w:themeColor="text1" w:themeTint="99" w:sz="4" w:space="0"/>
              <w:left w:val="single" w:color="666666" w:themeColor="text1" w:themeTint="99" w:sz="4" w:space="0"/>
              <w:right w:val="single" w:color="666666" w:themeColor="text1" w:themeTint="99" w:sz="4" w:space="0"/>
            </w:tcBorders>
            <w:vAlign w:val="center"/>
            <w:hideMark/>
          </w:tcPr>
          <w:p w:rsidR="00D66605" w:rsidP="00D66605" w:rsidRDefault="00D66605" w14:paraId="55D9C59E" w14:textId="77777777">
            <w:pPr>
              <w:pStyle w:val="body"/>
              <w:tabs>
                <w:tab w:val="left" w:pos="5670"/>
              </w:tabs>
              <w:spacing w:after="0"/>
              <w:jc w:val="center"/>
              <w:rPr>
                <w:sz w:val="24"/>
                <w:lang w:eastAsia="ja-JP"/>
              </w:rPr>
            </w:pPr>
          </w:p>
          <w:p w:rsidR="00AF058C" w:rsidP="00D66605" w:rsidRDefault="00AF058C" w14:paraId="641A71E2" w14:textId="5158C711">
            <w:pPr>
              <w:pStyle w:val="body"/>
              <w:tabs>
                <w:tab w:val="left" w:pos="5670"/>
              </w:tabs>
              <w:spacing w:after="0"/>
              <w:jc w:val="center"/>
              <w:rPr>
                <w:sz w:val="24"/>
                <w:lang w:eastAsia="ja-JP"/>
              </w:rPr>
            </w:pPr>
            <w:r w:rsidRPr="00644472">
              <w:rPr>
                <w:sz w:val="24"/>
                <w:lang w:eastAsia="ja-JP"/>
              </w:rPr>
              <w:t>Grant Pro</w:t>
            </w:r>
            <w:r w:rsidR="00D66605">
              <w:rPr>
                <w:sz w:val="24"/>
                <w:lang w:eastAsia="ja-JP"/>
              </w:rPr>
              <w:t>ject</w:t>
            </w:r>
            <w:r w:rsidRPr="00644472">
              <w:rPr>
                <w:sz w:val="24"/>
                <w:lang w:eastAsia="ja-JP"/>
              </w:rPr>
              <w:t xml:space="preserve"> Manager</w:t>
            </w:r>
            <w:r w:rsidR="00D66605">
              <w:rPr>
                <w:sz w:val="24"/>
                <w:lang w:eastAsia="ja-JP"/>
              </w:rPr>
              <w:t xml:space="preserve"> </w:t>
            </w:r>
          </w:p>
          <w:p w:rsidRPr="00D66605" w:rsidR="00D66605" w:rsidP="00AF058C" w:rsidRDefault="00D66605" w14:paraId="6DF73277" w14:textId="1DB434D2">
            <w:pPr>
              <w:pStyle w:val="body"/>
              <w:tabs>
                <w:tab w:val="left" w:pos="5670"/>
              </w:tabs>
              <w:jc w:val="center"/>
              <w:rPr>
                <w:b w:val="0"/>
                <w:noProof w:val="0"/>
                <w:sz w:val="24"/>
                <w:lang w:eastAsia="ja-JP"/>
              </w:rPr>
            </w:pPr>
            <w:r w:rsidRPr="00D66605">
              <w:rPr>
                <w:b w:val="0"/>
                <w:sz w:val="24"/>
                <w:lang w:eastAsia="ja-JP"/>
              </w:rPr>
              <w:t>(the individual who will be responsible for managing this project at the County</w:t>
            </w:r>
            <w:r w:rsidR="009A57BE">
              <w:rPr>
                <w:b w:val="0"/>
                <w:sz w:val="24"/>
                <w:lang w:eastAsia="ja-JP"/>
              </w:rPr>
              <w:t xml:space="preserve"> level</w:t>
            </w:r>
            <w:r w:rsidRPr="00D66605">
              <w:rPr>
                <w:b w:val="0"/>
                <w:sz w:val="24"/>
                <w:lang w:eastAsia="ja-JP"/>
              </w:rPr>
              <w:t>)</w:t>
            </w:r>
          </w:p>
        </w:tc>
      </w:tr>
      <w:tr w:rsidR="00B16AAD" w:rsidTr="003D4331" w14:paraId="2E3B0E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hideMark/>
          </w:tcPr>
          <w:p w:rsidRPr="00644472" w:rsidR="00B16AAD" w:rsidRDefault="00B16AAD" w14:paraId="2B7C7344" w14:textId="79C674C6">
            <w:pPr>
              <w:pStyle w:val="body"/>
              <w:tabs>
                <w:tab w:val="left" w:pos="5670"/>
              </w:tabs>
              <w:spacing w:after="0"/>
              <w:rPr>
                <w:b w:val="0"/>
                <w:noProof w:val="0"/>
                <w:sz w:val="24"/>
                <w:lang w:eastAsia="ja-JP"/>
              </w:rPr>
            </w:pPr>
            <w:r w:rsidRPr="00644472">
              <w:rPr>
                <w:noProof w:val="0"/>
                <w:sz w:val="24"/>
                <w:lang w:eastAsia="ja-JP"/>
              </w:rPr>
              <w:t>Name</w:t>
            </w:r>
          </w:p>
        </w:tc>
        <w:tc>
          <w:tcPr>
            <w:tcW w:w="7193"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tcPr>
          <w:p w:rsidRPr="00644472" w:rsidR="00B16AAD" w:rsidRDefault="00B16AAD" w14:paraId="605EC1BB" w14:textId="77777777">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r w:rsidR="00B16AAD" w:rsidTr="003D4331" w14:paraId="7C5ACB51" w14:textId="77777777">
        <w:tc>
          <w:tcPr>
            <w:cnfStyle w:val="001000000000" w:firstRow="0" w:lastRow="0" w:firstColumn="1" w:lastColumn="0" w:oddVBand="0" w:evenVBand="0" w:oddHBand="0" w:evenHBand="0" w:firstRowFirstColumn="0" w:firstRowLastColumn="0" w:lastRowFirstColumn="0" w:lastRowLastColumn="0"/>
            <w:tcW w:w="2155"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hideMark/>
          </w:tcPr>
          <w:p w:rsidRPr="00644472" w:rsidR="00B16AAD" w:rsidRDefault="00B16AAD" w14:paraId="2AA66B15" w14:textId="4D7ACEC8">
            <w:pPr>
              <w:pStyle w:val="body"/>
              <w:tabs>
                <w:tab w:val="left" w:pos="5670"/>
              </w:tabs>
              <w:spacing w:after="0"/>
              <w:rPr>
                <w:b w:val="0"/>
                <w:noProof w:val="0"/>
                <w:sz w:val="24"/>
                <w:lang w:eastAsia="ja-JP"/>
              </w:rPr>
            </w:pPr>
            <w:r w:rsidRPr="00644472">
              <w:rPr>
                <w:noProof w:val="0"/>
                <w:sz w:val="24"/>
                <w:lang w:eastAsia="ja-JP"/>
              </w:rPr>
              <w:t>Phone</w:t>
            </w:r>
          </w:p>
        </w:tc>
        <w:tc>
          <w:tcPr>
            <w:tcW w:w="7193"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tcPr>
          <w:p w:rsidRPr="00644472" w:rsidR="00B16AAD" w:rsidRDefault="00B16AAD" w14:paraId="4D66D088" w14:textId="77777777">
            <w:pPr>
              <w:pStyle w:val="body"/>
              <w:tabs>
                <w:tab w:val="left" w:pos="5670"/>
              </w:tabs>
              <w:jc w:val="center"/>
              <w:cnfStyle w:val="000000000000" w:firstRow="0" w:lastRow="0" w:firstColumn="0" w:lastColumn="0" w:oddVBand="0" w:evenVBand="0" w:oddHBand="0" w:evenHBand="0" w:firstRowFirstColumn="0" w:firstRowLastColumn="0" w:lastRowFirstColumn="0" w:lastRowLastColumn="0"/>
              <w:rPr>
                <w:noProof w:val="0"/>
                <w:sz w:val="24"/>
                <w:lang w:eastAsia="ja-JP"/>
              </w:rPr>
            </w:pPr>
          </w:p>
        </w:tc>
      </w:tr>
      <w:tr w:rsidR="00B16AAD" w:rsidTr="003D4331" w14:paraId="2EF89B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hideMark/>
          </w:tcPr>
          <w:p w:rsidRPr="00644472" w:rsidR="00B16AAD" w:rsidRDefault="00B16AAD" w14:paraId="4236E16E" w14:textId="7B5BBC6C">
            <w:pPr>
              <w:pStyle w:val="body"/>
              <w:tabs>
                <w:tab w:val="left" w:pos="5670"/>
              </w:tabs>
              <w:spacing w:after="0"/>
              <w:rPr>
                <w:b w:val="0"/>
                <w:noProof w:val="0"/>
                <w:sz w:val="24"/>
                <w:lang w:eastAsia="ja-JP"/>
              </w:rPr>
            </w:pPr>
            <w:r w:rsidRPr="00644472">
              <w:rPr>
                <w:noProof w:val="0"/>
                <w:sz w:val="24"/>
                <w:lang w:eastAsia="ja-JP"/>
              </w:rPr>
              <w:t xml:space="preserve">Email </w:t>
            </w:r>
          </w:p>
        </w:tc>
        <w:tc>
          <w:tcPr>
            <w:tcW w:w="7193"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tcPr>
          <w:p w:rsidRPr="00644472" w:rsidR="00B16AAD" w:rsidRDefault="00B16AAD" w14:paraId="4E730E4E" w14:textId="77777777">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r w:rsidRPr="00AF058C" w:rsidR="00AA6A8A" w:rsidTr="00A35D4B" w14:paraId="05DFDE68" w14:textId="77777777">
        <w:tc>
          <w:tcPr>
            <w:cnfStyle w:val="001000000000" w:firstRow="0" w:lastRow="0" w:firstColumn="1" w:lastColumn="0" w:oddVBand="0" w:evenVBand="0" w:oddHBand="0" w:evenHBand="0" w:firstRowFirstColumn="0" w:firstRowLastColumn="0" w:lastRowFirstColumn="0" w:lastRowLastColumn="0"/>
            <w:tcW w:w="9348" w:type="dxa"/>
            <w:gridSpan w:val="2"/>
            <w:tcBorders>
              <w:top w:val="single" w:color="666666" w:themeColor="text1" w:themeTint="99" w:sz="4" w:space="0"/>
              <w:left w:val="single" w:color="666666" w:themeColor="text1" w:themeTint="99" w:sz="4" w:space="0"/>
              <w:right w:val="single" w:color="666666" w:themeColor="text1" w:themeTint="99" w:sz="4" w:space="0"/>
            </w:tcBorders>
            <w:vAlign w:val="center"/>
            <w:hideMark/>
          </w:tcPr>
          <w:p w:rsidR="00D66605" w:rsidP="00D66605" w:rsidRDefault="00D66605" w14:paraId="4ABEE0CD" w14:textId="77777777">
            <w:pPr>
              <w:pStyle w:val="body"/>
              <w:tabs>
                <w:tab w:val="left" w:pos="5670"/>
              </w:tabs>
              <w:spacing w:after="0"/>
              <w:jc w:val="center"/>
              <w:rPr>
                <w:sz w:val="24"/>
                <w:lang w:eastAsia="ja-JP"/>
              </w:rPr>
            </w:pPr>
            <w:bookmarkStart w:name="_Part_II_–" w:id="14"/>
            <w:bookmarkEnd w:id="14"/>
          </w:p>
          <w:p w:rsidR="00D66605" w:rsidP="000726E4" w:rsidRDefault="000731AB" w14:paraId="264E4F59" w14:textId="6514D3BA">
            <w:pPr>
              <w:pStyle w:val="body"/>
              <w:tabs>
                <w:tab w:val="left" w:pos="5670"/>
              </w:tabs>
              <w:spacing w:after="0"/>
              <w:jc w:val="center"/>
              <w:rPr>
                <w:b w:val="0"/>
                <w:sz w:val="24"/>
                <w:lang w:eastAsia="ja-JP"/>
              </w:rPr>
            </w:pPr>
            <w:r>
              <w:rPr>
                <w:sz w:val="24"/>
                <w:lang w:eastAsia="ja-JP"/>
              </w:rPr>
              <w:t xml:space="preserve">Additional </w:t>
            </w:r>
            <w:r w:rsidR="00D66605">
              <w:rPr>
                <w:sz w:val="24"/>
                <w:lang w:eastAsia="ja-JP"/>
              </w:rPr>
              <w:t xml:space="preserve">Project </w:t>
            </w:r>
            <w:r>
              <w:rPr>
                <w:sz w:val="24"/>
                <w:lang w:eastAsia="ja-JP"/>
              </w:rPr>
              <w:t>Contact</w:t>
            </w:r>
            <w:r w:rsidR="00F32E59">
              <w:rPr>
                <w:sz w:val="24"/>
                <w:lang w:eastAsia="ja-JP"/>
              </w:rPr>
              <w:t xml:space="preserve"> </w:t>
            </w:r>
            <w:r w:rsidRPr="00D66605" w:rsidR="00D66605">
              <w:rPr>
                <w:b w:val="0"/>
                <w:sz w:val="24"/>
                <w:lang w:eastAsia="ja-JP"/>
              </w:rPr>
              <w:t>(if applicable)</w:t>
            </w:r>
          </w:p>
          <w:p w:rsidRPr="00D66605" w:rsidR="00F32E59" w:rsidP="000726E4" w:rsidRDefault="00F32E59" w14:paraId="1973ADD1" w14:textId="1826DF39">
            <w:pPr>
              <w:pStyle w:val="body"/>
              <w:tabs>
                <w:tab w:val="left" w:pos="5670"/>
              </w:tabs>
              <w:spacing w:after="0"/>
              <w:jc w:val="center"/>
              <w:rPr>
                <w:b w:val="0"/>
                <w:noProof w:val="0"/>
                <w:sz w:val="24"/>
                <w:lang w:eastAsia="ja-JP"/>
              </w:rPr>
            </w:pPr>
          </w:p>
        </w:tc>
      </w:tr>
      <w:tr w:rsidR="00AA6A8A" w:rsidTr="00A35D4B" w14:paraId="7C320B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hideMark/>
          </w:tcPr>
          <w:p w:rsidRPr="00644472" w:rsidR="00AA6A8A" w:rsidP="00A35D4B" w:rsidRDefault="00AA6A8A" w14:paraId="7863E716" w14:textId="77777777">
            <w:pPr>
              <w:pStyle w:val="body"/>
              <w:tabs>
                <w:tab w:val="left" w:pos="5670"/>
              </w:tabs>
              <w:spacing w:after="0"/>
              <w:rPr>
                <w:b w:val="0"/>
                <w:noProof w:val="0"/>
                <w:sz w:val="24"/>
                <w:lang w:eastAsia="ja-JP"/>
              </w:rPr>
            </w:pPr>
            <w:r w:rsidRPr="00644472">
              <w:rPr>
                <w:noProof w:val="0"/>
                <w:sz w:val="24"/>
                <w:lang w:eastAsia="ja-JP"/>
              </w:rPr>
              <w:t>Name</w:t>
            </w:r>
          </w:p>
        </w:tc>
        <w:tc>
          <w:tcPr>
            <w:tcW w:w="7193"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tcPr>
          <w:p w:rsidRPr="00644472" w:rsidR="00AA6A8A" w:rsidP="00A35D4B" w:rsidRDefault="00AA6A8A" w14:paraId="2BA536BF" w14:textId="77777777">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r w:rsidR="00AA6A8A" w:rsidTr="00A35D4B" w14:paraId="4632C082" w14:textId="77777777">
        <w:tc>
          <w:tcPr>
            <w:cnfStyle w:val="001000000000" w:firstRow="0" w:lastRow="0" w:firstColumn="1" w:lastColumn="0" w:oddVBand="0" w:evenVBand="0" w:oddHBand="0" w:evenHBand="0" w:firstRowFirstColumn="0" w:firstRowLastColumn="0" w:lastRowFirstColumn="0" w:lastRowLastColumn="0"/>
            <w:tcW w:w="2155"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hideMark/>
          </w:tcPr>
          <w:p w:rsidRPr="00644472" w:rsidR="00AA6A8A" w:rsidP="00A35D4B" w:rsidRDefault="00AA6A8A" w14:paraId="26F731A9" w14:textId="77777777">
            <w:pPr>
              <w:pStyle w:val="body"/>
              <w:tabs>
                <w:tab w:val="left" w:pos="5670"/>
              </w:tabs>
              <w:spacing w:after="0"/>
              <w:rPr>
                <w:b w:val="0"/>
                <w:noProof w:val="0"/>
                <w:sz w:val="24"/>
                <w:lang w:eastAsia="ja-JP"/>
              </w:rPr>
            </w:pPr>
            <w:r w:rsidRPr="00644472">
              <w:rPr>
                <w:noProof w:val="0"/>
                <w:sz w:val="24"/>
                <w:lang w:eastAsia="ja-JP"/>
              </w:rPr>
              <w:t>Phone</w:t>
            </w:r>
          </w:p>
        </w:tc>
        <w:tc>
          <w:tcPr>
            <w:tcW w:w="7193"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tcPr>
          <w:p w:rsidRPr="00644472" w:rsidR="00AA6A8A" w:rsidP="00A35D4B" w:rsidRDefault="00AA6A8A" w14:paraId="7438E83F" w14:textId="77777777">
            <w:pPr>
              <w:pStyle w:val="body"/>
              <w:tabs>
                <w:tab w:val="left" w:pos="5670"/>
              </w:tabs>
              <w:jc w:val="center"/>
              <w:cnfStyle w:val="000000000000" w:firstRow="0" w:lastRow="0" w:firstColumn="0" w:lastColumn="0" w:oddVBand="0" w:evenVBand="0" w:oddHBand="0" w:evenHBand="0" w:firstRowFirstColumn="0" w:firstRowLastColumn="0" w:lastRowFirstColumn="0" w:lastRowLastColumn="0"/>
              <w:rPr>
                <w:noProof w:val="0"/>
                <w:sz w:val="24"/>
                <w:lang w:eastAsia="ja-JP"/>
              </w:rPr>
            </w:pPr>
          </w:p>
        </w:tc>
      </w:tr>
      <w:tr w:rsidR="00AA6A8A" w:rsidTr="00A35D4B" w14:paraId="1AC9A8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hideMark/>
          </w:tcPr>
          <w:p w:rsidRPr="00644472" w:rsidR="00AA6A8A" w:rsidP="00A35D4B" w:rsidRDefault="00AA6A8A" w14:paraId="24100C60" w14:textId="77777777">
            <w:pPr>
              <w:pStyle w:val="body"/>
              <w:tabs>
                <w:tab w:val="left" w:pos="5670"/>
              </w:tabs>
              <w:spacing w:after="0"/>
              <w:rPr>
                <w:b w:val="0"/>
                <w:noProof w:val="0"/>
                <w:sz w:val="24"/>
                <w:lang w:eastAsia="ja-JP"/>
              </w:rPr>
            </w:pPr>
            <w:r w:rsidRPr="00644472">
              <w:rPr>
                <w:noProof w:val="0"/>
                <w:sz w:val="24"/>
                <w:lang w:eastAsia="ja-JP"/>
              </w:rPr>
              <w:t xml:space="preserve">Email </w:t>
            </w:r>
          </w:p>
        </w:tc>
        <w:tc>
          <w:tcPr>
            <w:tcW w:w="7193" w:type="dxa"/>
            <w:tc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tcBorders>
            <w:vAlign w:val="center"/>
          </w:tcPr>
          <w:p w:rsidRPr="00644472" w:rsidR="00AA6A8A" w:rsidP="00A35D4B" w:rsidRDefault="00AA6A8A" w14:paraId="16B78DDA" w14:textId="77777777">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bl>
    <w:p w:rsidR="00154604" w:rsidP="005E570E" w:rsidRDefault="00B16AAD" w14:paraId="75F2A67E" w14:textId="13257B59">
      <w:pPr>
        <w:pStyle w:val="Heading1"/>
        <w:spacing w:before="240"/>
      </w:pPr>
      <w:bookmarkStart w:name="_Part_II_–Project" w:id="15"/>
      <w:bookmarkEnd w:id="15"/>
      <w:r>
        <w:t>Part</w:t>
      </w:r>
      <w:r w:rsidR="005A057B">
        <w:t xml:space="preserve"> I</w:t>
      </w:r>
      <w:r w:rsidR="00127AA6">
        <w:t>I</w:t>
      </w:r>
      <w:r w:rsidR="005A057B">
        <w:t xml:space="preserve"> –Project</w:t>
      </w:r>
      <w:r>
        <w:t xml:space="preserve"> </w:t>
      </w:r>
      <w:r w:rsidR="001C6DCB">
        <w:t>Need</w:t>
      </w:r>
    </w:p>
    <w:p w:rsidR="0012445D" w:rsidP="00E86244" w:rsidRDefault="00122DE8" w14:paraId="1C234FE9" w14:textId="1503600F">
      <w:pPr>
        <w:pStyle w:val="Heading1"/>
        <w:spacing w:before="240"/>
        <w:rPr>
          <w:rFonts w:eastAsiaTheme="minorEastAsia"/>
          <w:b w:val="0"/>
          <w:noProof w:val="0"/>
          <w:color w:val="auto"/>
          <w:sz w:val="24"/>
          <w:szCs w:val="24"/>
          <w:lang w:eastAsia="ja-JP"/>
        </w:rPr>
      </w:pPr>
      <w:r w:rsidRPr="00E86244">
        <w:rPr>
          <w:rFonts w:eastAsiaTheme="minorEastAsia"/>
          <w:b w:val="0"/>
          <w:noProof w:val="0"/>
          <w:color w:val="auto"/>
          <w:sz w:val="24"/>
          <w:szCs w:val="24"/>
          <w:lang w:eastAsia="ja-JP"/>
        </w:rPr>
        <w:t>Provide your vision and hoped-or benefits of a Member Experience Advisory Council in your county</w:t>
      </w:r>
      <w:r w:rsidR="005F2537">
        <w:rPr>
          <w:rFonts w:eastAsiaTheme="minorEastAsia"/>
          <w:b w:val="0"/>
          <w:noProof w:val="0"/>
          <w:color w:val="auto"/>
          <w:sz w:val="24"/>
          <w:szCs w:val="24"/>
          <w:lang w:eastAsia="ja-JP"/>
        </w:rPr>
        <w:t>/area</w:t>
      </w:r>
      <w:r w:rsidRPr="00E86244">
        <w:rPr>
          <w:rFonts w:eastAsiaTheme="minorEastAsia"/>
          <w:b w:val="0"/>
          <w:noProof w:val="0"/>
          <w:color w:val="auto"/>
          <w:sz w:val="24"/>
          <w:szCs w:val="24"/>
          <w:lang w:eastAsia="ja-JP"/>
        </w:rPr>
        <w:t>.  Provide a detailed explanation of the county’s unmet needs for member input and how this project will address those needs. Please include examples of areas of county operations that could be addressed or improved by this project.</w:t>
      </w:r>
      <w:r w:rsidRPr="00E86244" w:rsidR="00E86244">
        <w:rPr>
          <w:rFonts w:eastAsiaTheme="minorEastAsia"/>
          <w:b w:val="0"/>
          <w:noProof w:val="0"/>
          <w:color w:val="auto"/>
          <w:sz w:val="24"/>
          <w:szCs w:val="24"/>
          <w:lang w:eastAsia="ja-JP"/>
        </w:rPr>
        <w:t xml:space="preserve"> </w:t>
      </w:r>
    </w:p>
    <w:p w:rsidRPr="00122DE8" w:rsidR="00122DE8" w:rsidP="00E86244" w:rsidRDefault="00E86244" w14:paraId="579BB867" w14:textId="3EAD5F06">
      <w:pPr>
        <w:pStyle w:val="Heading1"/>
        <w:spacing w:before="240"/>
      </w:pPr>
      <w:r w:rsidRPr="001C6DCB">
        <w:rPr>
          <w:rFonts w:eastAsiaTheme="minorEastAsia"/>
          <w:noProof w:val="0"/>
          <w:color w:val="auto"/>
          <w:sz w:val="24"/>
          <w:szCs w:val="24"/>
          <w:lang w:eastAsia="ja-JP"/>
        </w:rPr>
        <w:t xml:space="preserve">Maximum Score = 3 Points </w:t>
      </w:r>
    </w:p>
    <w:tbl>
      <w:tblPr>
        <w:tblStyle w:val="TableGrid"/>
        <w:tblW w:w="0" w:type="auto"/>
        <w:tblLook w:val="04A0" w:firstRow="1" w:lastRow="0" w:firstColumn="1" w:lastColumn="0" w:noHBand="0" w:noVBand="1"/>
      </w:tblPr>
      <w:tblGrid>
        <w:gridCol w:w="9350"/>
      </w:tblGrid>
      <w:tr w:rsidR="00B16AAD" w:rsidTr="00B16AAD" w14:paraId="18046027" w14:textId="77777777">
        <w:tc>
          <w:tcPr>
            <w:tcW w:w="9350" w:type="dxa"/>
            <w:tcBorders>
              <w:top w:val="single" w:color="auto" w:sz="4" w:space="0"/>
              <w:left w:val="single" w:color="auto" w:sz="4" w:space="0"/>
              <w:bottom w:val="single" w:color="auto" w:sz="4" w:space="0"/>
              <w:right w:val="single" w:color="auto" w:sz="4" w:space="0"/>
            </w:tcBorders>
            <w:hideMark/>
          </w:tcPr>
          <w:p w:rsidR="00122DE8" w:rsidP="00122DE8" w:rsidRDefault="00122DE8" w14:paraId="47EF083A" w14:textId="77777777">
            <w:pPr>
              <w:pStyle w:val="BodyText"/>
              <w:jc w:val="center"/>
              <w:rPr>
                <w:i/>
                <w:lang w:eastAsia="ja-JP"/>
              </w:rPr>
            </w:pPr>
          </w:p>
          <w:p w:rsidR="00B16AAD" w:rsidP="00122DE8" w:rsidRDefault="00122DE8" w14:paraId="27416ABC" w14:textId="77777777">
            <w:pPr>
              <w:pStyle w:val="BodyText"/>
              <w:jc w:val="center"/>
              <w:rPr>
                <w:i/>
                <w:lang w:eastAsia="ja-JP"/>
              </w:rPr>
            </w:pPr>
            <w:r>
              <w:rPr>
                <w:i/>
                <w:lang w:eastAsia="ja-JP"/>
              </w:rPr>
              <w:t xml:space="preserve">Describe the Need for a Member Experience Advisory Council in your County </w:t>
            </w:r>
            <w:r w:rsidRPr="00EB6B51" w:rsidR="00B16AAD">
              <w:rPr>
                <w:i/>
                <w:lang w:eastAsia="ja-JP"/>
              </w:rPr>
              <w:t>(</w:t>
            </w:r>
            <w:r w:rsidR="001C6DCB">
              <w:rPr>
                <w:i/>
                <w:lang w:eastAsia="ja-JP"/>
              </w:rPr>
              <w:t>500</w:t>
            </w:r>
            <w:r w:rsidRPr="00EB6B51" w:rsidR="00B16AAD">
              <w:rPr>
                <w:i/>
                <w:lang w:eastAsia="ja-JP"/>
              </w:rPr>
              <w:t xml:space="preserve"> </w:t>
            </w:r>
            <w:r w:rsidRPr="00EB6B51" w:rsidR="00B16AAD">
              <w:rPr>
                <w:i/>
                <w:lang w:eastAsia="ja-JP"/>
              </w:rPr>
              <w:lastRenderedPageBreak/>
              <w:t>words or less)</w:t>
            </w:r>
          </w:p>
          <w:p w:rsidRPr="00EB6B51" w:rsidR="00122DE8" w:rsidP="00122DE8" w:rsidRDefault="00122DE8" w14:paraId="4B79BAE9" w14:textId="30577C1E">
            <w:pPr>
              <w:pStyle w:val="BodyText"/>
              <w:jc w:val="center"/>
              <w:rPr>
                <w:i/>
                <w:lang w:eastAsia="ja-JP"/>
              </w:rPr>
            </w:pPr>
          </w:p>
        </w:tc>
      </w:tr>
    </w:tbl>
    <w:p w:rsidR="00B16AAD" w:rsidP="00B16AAD" w:rsidRDefault="00B16AAD" w14:paraId="6D0678D1" w14:textId="77A0CB71">
      <w:pPr>
        <w:pStyle w:val="Heading1"/>
        <w:spacing w:before="240"/>
      </w:pPr>
      <w:bookmarkStart w:name="_Part_III_–" w:id="16"/>
      <w:bookmarkEnd w:id="16"/>
      <w:r>
        <w:lastRenderedPageBreak/>
        <w:t>Part II</w:t>
      </w:r>
      <w:r w:rsidR="00127AA6">
        <w:t>I</w:t>
      </w:r>
      <w:r>
        <w:t xml:space="preserve"> –</w:t>
      </w:r>
      <w:r w:rsidR="00BA6F56">
        <w:t xml:space="preserve"> </w:t>
      </w:r>
      <w:r>
        <w:t>Data &amp; Metrics</w:t>
      </w:r>
    </w:p>
    <w:p w:rsidRPr="00631FA8" w:rsidR="00631FA8" w:rsidP="00631FA8" w:rsidRDefault="00631FA8" w14:paraId="0BF5445B" w14:textId="5B632738">
      <w:pPr>
        <w:pStyle w:val="Heading1"/>
        <w:rPr>
          <w:b w:val="0"/>
          <w:i/>
          <w:sz w:val="28"/>
        </w:rPr>
      </w:pPr>
      <w:r>
        <w:rPr>
          <w:b w:val="0"/>
          <w:i/>
          <w:sz w:val="28"/>
        </w:rPr>
        <w:t>Data and Metrics:  Current and Future State</w:t>
      </w:r>
    </w:p>
    <w:p w:rsidRPr="00631FA8" w:rsidR="00631FA8" w:rsidP="00631FA8" w:rsidRDefault="00631FA8" w14:paraId="18E628B6" w14:textId="18530F01">
      <w:pPr>
        <w:pStyle w:val="BodyText"/>
      </w:pPr>
      <w:r w:rsidRPr="00430DDD">
        <w:rPr>
          <w:lang w:eastAsia="ja-JP"/>
        </w:rPr>
        <w:t>Describe the data and metrics that will be tracked to identify the project’s success</w:t>
      </w:r>
      <w:r w:rsidR="004956CC">
        <w:rPr>
          <w:lang w:eastAsia="ja-JP"/>
        </w:rPr>
        <w:t>.</w:t>
      </w:r>
      <w:r w:rsidRPr="00D27F47">
        <w:rPr>
          <w:lang w:eastAsia="ja-JP"/>
        </w:rPr>
        <w:t xml:space="preserve">  </w:t>
      </w:r>
      <w:r w:rsidRPr="00275303">
        <w:rPr>
          <w:b/>
          <w:lang w:eastAsia="ja-JP"/>
        </w:rPr>
        <w:t>Maximum Score = 3 Points</w:t>
      </w:r>
    </w:p>
    <w:tbl>
      <w:tblPr>
        <w:tblStyle w:val="TableGrid"/>
        <w:tblW w:w="0" w:type="auto"/>
        <w:tblLook w:val="04A0" w:firstRow="1" w:lastRow="0" w:firstColumn="1" w:lastColumn="0" w:noHBand="0" w:noVBand="1"/>
      </w:tblPr>
      <w:tblGrid>
        <w:gridCol w:w="9350"/>
      </w:tblGrid>
      <w:tr w:rsidR="00B16AAD" w:rsidTr="00B16AAD" w14:paraId="6547947D" w14:textId="77777777">
        <w:tc>
          <w:tcPr>
            <w:tcW w:w="9350" w:type="dxa"/>
            <w:tcBorders>
              <w:top w:val="single" w:color="auto" w:sz="4" w:space="0"/>
              <w:left w:val="single" w:color="auto" w:sz="4" w:space="0"/>
              <w:bottom w:val="single" w:color="auto" w:sz="4" w:space="0"/>
              <w:right w:val="single" w:color="auto" w:sz="4" w:space="0"/>
            </w:tcBorders>
            <w:hideMark/>
          </w:tcPr>
          <w:p w:rsidR="00BA6F56" w:rsidP="00631FA8" w:rsidRDefault="00631FA8" w14:paraId="77C7286D" w14:textId="77777777">
            <w:pPr>
              <w:pStyle w:val="BodyText"/>
              <w:jc w:val="center"/>
              <w:rPr>
                <w:i/>
                <w:lang w:eastAsia="ja-JP"/>
              </w:rPr>
            </w:pPr>
            <w:r w:rsidRPr="00631FA8">
              <w:rPr>
                <w:i/>
                <w:lang w:eastAsia="ja-JP"/>
              </w:rPr>
              <w:tab/>
            </w:r>
          </w:p>
          <w:p w:rsidR="00B16AAD" w:rsidP="00631FA8" w:rsidRDefault="00B16AAD" w14:paraId="733442DC" w14:textId="7F23BC30">
            <w:pPr>
              <w:pStyle w:val="BodyText"/>
              <w:jc w:val="center"/>
              <w:rPr>
                <w:i/>
                <w:lang w:eastAsia="ja-JP"/>
              </w:rPr>
            </w:pPr>
            <w:r w:rsidRPr="00631FA8">
              <w:rPr>
                <w:i/>
                <w:lang w:eastAsia="ja-JP"/>
              </w:rPr>
              <w:t xml:space="preserve">Describe </w:t>
            </w:r>
            <w:r w:rsidR="00D66605">
              <w:rPr>
                <w:i/>
                <w:lang w:eastAsia="ja-JP"/>
              </w:rPr>
              <w:t xml:space="preserve">the </w:t>
            </w:r>
            <w:r w:rsidR="00636168">
              <w:rPr>
                <w:i/>
                <w:lang w:eastAsia="ja-JP"/>
              </w:rPr>
              <w:t>D</w:t>
            </w:r>
            <w:r w:rsidRPr="00631FA8">
              <w:rPr>
                <w:i/>
                <w:lang w:eastAsia="ja-JP"/>
              </w:rPr>
              <w:t xml:space="preserve">ata and </w:t>
            </w:r>
            <w:r w:rsidR="00D66605">
              <w:rPr>
                <w:i/>
                <w:lang w:eastAsia="ja-JP"/>
              </w:rPr>
              <w:t>M</w:t>
            </w:r>
            <w:r w:rsidRPr="00631FA8">
              <w:rPr>
                <w:i/>
                <w:lang w:eastAsia="ja-JP"/>
              </w:rPr>
              <w:t>etrics</w:t>
            </w:r>
            <w:r w:rsidR="00D66605">
              <w:rPr>
                <w:i/>
                <w:lang w:eastAsia="ja-JP"/>
              </w:rPr>
              <w:t xml:space="preserve"> you propose to use to determine success</w:t>
            </w:r>
            <w:r w:rsidRPr="00631FA8">
              <w:rPr>
                <w:i/>
                <w:lang w:eastAsia="ja-JP"/>
              </w:rPr>
              <w:t>. (500 words or less)</w:t>
            </w:r>
            <w:r w:rsidRPr="00631FA8" w:rsidR="00631FA8">
              <w:rPr>
                <w:i/>
                <w:lang w:eastAsia="ja-JP"/>
              </w:rPr>
              <w:tab/>
            </w:r>
          </w:p>
          <w:p w:rsidRPr="00631FA8" w:rsidR="00BA6F56" w:rsidP="00631FA8" w:rsidRDefault="00BA6F56" w14:paraId="7FEDEA6F" w14:textId="36F5F0B4">
            <w:pPr>
              <w:pStyle w:val="BodyText"/>
              <w:jc w:val="center"/>
              <w:rPr>
                <w:i/>
                <w:lang w:eastAsia="ja-JP"/>
              </w:rPr>
            </w:pPr>
          </w:p>
        </w:tc>
      </w:tr>
    </w:tbl>
    <w:p w:rsidR="00B16AAD" w:rsidP="00B16AAD" w:rsidRDefault="00B16AAD" w14:paraId="06187C78" w14:textId="77777777">
      <w:pPr>
        <w:pStyle w:val="Contact"/>
        <w:spacing w:before="0" w:after="0"/>
        <w:ind w:left="0"/>
      </w:pPr>
    </w:p>
    <w:p w:rsidR="00631FA8" w:rsidP="00631FA8" w:rsidRDefault="00631FA8" w14:paraId="5B13E94C" w14:textId="0E76D534">
      <w:pPr>
        <w:pStyle w:val="Heading1"/>
        <w:rPr>
          <w:b w:val="0"/>
          <w:i/>
          <w:sz w:val="28"/>
        </w:rPr>
      </w:pPr>
      <w:r>
        <w:rPr>
          <w:b w:val="0"/>
          <w:i/>
          <w:sz w:val="28"/>
        </w:rPr>
        <w:t>Data and Metrics:  Measuring and Tracking Goals and Objectives</w:t>
      </w:r>
    </w:p>
    <w:p w:rsidRPr="00BA6F56" w:rsidR="00BA6F56" w:rsidP="00E824D1" w:rsidRDefault="00BA6F56" w14:paraId="5FD3B354" w14:textId="323D9CFA">
      <w:pPr>
        <w:spacing w:after="240"/>
      </w:pPr>
      <w:r w:rsidRPr="00BA6F56">
        <w:t>Describe the intended plan for measuring and tracking goals and objectives of the project, identifying the individual(s) responsible for each activity.</w:t>
      </w:r>
    </w:p>
    <w:tbl>
      <w:tblPr>
        <w:tblStyle w:val="TableGrid"/>
        <w:tblW w:w="0" w:type="auto"/>
        <w:tblLook w:val="04A0" w:firstRow="1" w:lastRow="0" w:firstColumn="1" w:lastColumn="0" w:noHBand="0" w:noVBand="1"/>
      </w:tblPr>
      <w:tblGrid>
        <w:gridCol w:w="5061"/>
        <w:gridCol w:w="4289"/>
      </w:tblGrid>
      <w:tr w:rsidR="00B16AAD" w:rsidTr="00B16AAD" w14:paraId="12E290E3" w14:textId="77777777">
        <w:tc>
          <w:tcPr>
            <w:tcW w:w="5061" w:type="dxa"/>
            <w:tcBorders>
              <w:top w:val="single" w:color="auto" w:sz="4" w:space="0"/>
              <w:left w:val="single" w:color="auto" w:sz="4" w:space="0"/>
              <w:bottom w:val="single" w:color="auto" w:sz="4" w:space="0"/>
              <w:right w:val="single" w:color="auto" w:sz="4" w:space="0"/>
            </w:tcBorders>
            <w:hideMark/>
          </w:tcPr>
          <w:p w:rsidR="00B16AAD" w:rsidRDefault="00B16AAD" w14:paraId="26F6D52D" w14:textId="77777777">
            <w:pPr>
              <w:pStyle w:val="Reference"/>
              <w:rPr>
                <w:lang w:eastAsia="ja-JP"/>
              </w:rPr>
            </w:pPr>
            <w:r>
              <w:rPr>
                <w:lang w:eastAsia="ja-JP"/>
              </w:rPr>
              <w:t>Data and/or Metric</w:t>
            </w:r>
          </w:p>
        </w:tc>
        <w:tc>
          <w:tcPr>
            <w:tcW w:w="4289" w:type="dxa"/>
            <w:tcBorders>
              <w:top w:val="single" w:color="auto" w:sz="4" w:space="0"/>
              <w:left w:val="single" w:color="auto" w:sz="4" w:space="0"/>
              <w:bottom w:val="single" w:color="auto" w:sz="4" w:space="0"/>
              <w:right w:val="single" w:color="auto" w:sz="4" w:space="0"/>
            </w:tcBorders>
            <w:hideMark/>
          </w:tcPr>
          <w:p w:rsidR="00B16AAD" w:rsidRDefault="00B16AAD" w14:paraId="665CD84B" w14:textId="77777777">
            <w:pPr>
              <w:pStyle w:val="Reference"/>
              <w:rPr>
                <w:lang w:eastAsia="ja-JP"/>
              </w:rPr>
            </w:pPr>
            <w:r>
              <w:rPr>
                <w:lang w:eastAsia="ja-JP"/>
              </w:rPr>
              <w:t>Responsible Individual</w:t>
            </w:r>
          </w:p>
        </w:tc>
      </w:tr>
      <w:tr w:rsidR="00B16AAD" w:rsidTr="00B16AAD" w14:paraId="7AACBBE5" w14:textId="77777777">
        <w:tc>
          <w:tcPr>
            <w:tcW w:w="5061" w:type="dxa"/>
            <w:tcBorders>
              <w:top w:val="single" w:color="auto" w:sz="4" w:space="0"/>
              <w:left w:val="single" w:color="auto" w:sz="4" w:space="0"/>
              <w:bottom w:val="single" w:color="auto" w:sz="4" w:space="0"/>
              <w:right w:val="single" w:color="auto" w:sz="4" w:space="0"/>
            </w:tcBorders>
            <w:hideMark/>
          </w:tcPr>
          <w:p w:rsidRPr="00BA6F56" w:rsidR="00B16AAD" w:rsidP="00BA6F56" w:rsidRDefault="00B16AAD" w14:paraId="18DD0D90" w14:textId="77777777">
            <w:pPr>
              <w:pStyle w:val="BodyText"/>
              <w:jc w:val="center"/>
              <w:rPr>
                <w:i/>
                <w:lang w:eastAsia="ja-JP"/>
              </w:rPr>
            </w:pPr>
            <w:r w:rsidRPr="00BA6F56">
              <w:rPr>
                <w:i/>
                <w:lang w:eastAsia="ja-JP"/>
              </w:rPr>
              <w:t>Enter data/metric</w:t>
            </w:r>
          </w:p>
        </w:tc>
        <w:tc>
          <w:tcPr>
            <w:tcW w:w="4289" w:type="dxa"/>
            <w:tcBorders>
              <w:top w:val="single" w:color="auto" w:sz="4" w:space="0"/>
              <w:left w:val="single" w:color="auto" w:sz="4" w:space="0"/>
              <w:bottom w:val="single" w:color="auto" w:sz="4" w:space="0"/>
              <w:right w:val="single" w:color="auto" w:sz="4" w:space="0"/>
            </w:tcBorders>
            <w:hideMark/>
          </w:tcPr>
          <w:p w:rsidRPr="00BA6F56" w:rsidR="00B16AAD" w:rsidP="00BA6F56" w:rsidRDefault="00B16AAD" w14:paraId="735E1085" w14:textId="77777777">
            <w:pPr>
              <w:pStyle w:val="BodyText"/>
              <w:jc w:val="center"/>
              <w:rPr>
                <w:i/>
                <w:lang w:eastAsia="ja-JP"/>
              </w:rPr>
            </w:pPr>
            <w:r w:rsidRPr="00BA6F56">
              <w:rPr>
                <w:i/>
                <w:lang w:eastAsia="ja-JP"/>
              </w:rPr>
              <w:t>Responsible Individual(s)</w:t>
            </w:r>
          </w:p>
        </w:tc>
      </w:tr>
      <w:tr w:rsidR="00B16AAD" w:rsidTr="00B16AAD" w14:paraId="0097C4FA" w14:textId="77777777">
        <w:tc>
          <w:tcPr>
            <w:tcW w:w="5061" w:type="dxa"/>
            <w:tcBorders>
              <w:top w:val="single" w:color="auto" w:sz="4" w:space="0"/>
              <w:left w:val="single" w:color="auto" w:sz="4" w:space="0"/>
              <w:bottom w:val="single" w:color="auto" w:sz="4" w:space="0"/>
              <w:right w:val="single" w:color="auto" w:sz="4" w:space="0"/>
            </w:tcBorders>
            <w:hideMark/>
          </w:tcPr>
          <w:p w:rsidRPr="00BA6F56" w:rsidR="00B16AAD" w:rsidP="00BA6F56" w:rsidRDefault="00B16AAD" w14:paraId="4FB12A84" w14:textId="77777777">
            <w:pPr>
              <w:pStyle w:val="BodyText"/>
              <w:jc w:val="center"/>
              <w:rPr>
                <w:i/>
                <w:lang w:eastAsia="ja-JP"/>
              </w:rPr>
            </w:pPr>
            <w:r w:rsidRPr="00BA6F56">
              <w:rPr>
                <w:i/>
                <w:lang w:eastAsia="ja-JP"/>
              </w:rPr>
              <w:t>Enter data/metric</w:t>
            </w:r>
          </w:p>
        </w:tc>
        <w:tc>
          <w:tcPr>
            <w:tcW w:w="4289" w:type="dxa"/>
            <w:tcBorders>
              <w:top w:val="single" w:color="auto" w:sz="4" w:space="0"/>
              <w:left w:val="single" w:color="auto" w:sz="4" w:space="0"/>
              <w:bottom w:val="single" w:color="auto" w:sz="4" w:space="0"/>
              <w:right w:val="single" w:color="auto" w:sz="4" w:space="0"/>
            </w:tcBorders>
            <w:hideMark/>
          </w:tcPr>
          <w:p w:rsidRPr="00BA6F56" w:rsidR="00B16AAD" w:rsidP="00BA6F56" w:rsidRDefault="00B16AAD" w14:paraId="5AB8DA33" w14:textId="77777777">
            <w:pPr>
              <w:pStyle w:val="BodyText"/>
              <w:jc w:val="center"/>
              <w:rPr>
                <w:i/>
                <w:lang w:eastAsia="ja-JP"/>
              </w:rPr>
            </w:pPr>
            <w:r w:rsidRPr="00BA6F56">
              <w:rPr>
                <w:i/>
                <w:lang w:eastAsia="ja-JP"/>
              </w:rPr>
              <w:t>Responsible Individual(s)</w:t>
            </w:r>
          </w:p>
        </w:tc>
      </w:tr>
      <w:tr w:rsidR="00B16AAD" w:rsidTr="00B16AAD" w14:paraId="2B6150AA" w14:textId="77777777">
        <w:tc>
          <w:tcPr>
            <w:tcW w:w="5061" w:type="dxa"/>
            <w:tcBorders>
              <w:top w:val="single" w:color="auto" w:sz="4" w:space="0"/>
              <w:left w:val="single" w:color="auto" w:sz="4" w:space="0"/>
              <w:bottom w:val="single" w:color="auto" w:sz="4" w:space="0"/>
              <w:right w:val="single" w:color="auto" w:sz="4" w:space="0"/>
            </w:tcBorders>
            <w:hideMark/>
          </w:tcPr>
          <w:p w:rsidRPr="00BA6F56" w:rsidR="00B16AAD" w:rsidP="00BA6F56" w:rsidRDefault="00B16AAD" w14:paraId="596C5441" w14:textId="77777777">
            <w:pPr>
              <w:pStyle w:val="BodyText"/>
              <w:jc w:val="center"/>
              <w:rPr>
                <w:i/>
                <w:lang w:eastAsia="ja-JP"/>
              </w:rPr>
            </w:pPr>
            <w:r w:rsidRPr="00BA6F56">
              <w:rPr>
                <w:i/>
                <w:lang w:eastAsia="ja-JP"/>
              </w:rPr>
              <w:t>Enter data/metric</w:t>
            </w:r>
          </w:p>
        </w:tc>
        <w:tc>
          <w:tcPr>
            <w:tcW w:w="4289" w:type="dxa"/>
            <w:tcBorders>
              <w:top w:val="single" w:color="auto" w:sz="4" w:space="0"/>
              <w:left w:val="single" w:color="auto" w:sz="4" w:space="0"/>
              <w:bottom w:val="single" w:color="auto" w:sz="4" w:space="0"/>
              <w:right w:val="single" w:color="auto" w:sz="4" w:space="0"/>
            </w:tcBorders>
            <w:hideMark/>
          </w:tcPr>
          <w:p w:rsidRPr="00BA6F56" w:rsidR="00B16AAD" w:rsidP="00BA6F56" w:rsidRDefault="00B16AAD" w14:paraId="2BE92C9D" w14:textId="77777777">
            <w:pPr>
              <w:pStyle w:val="BodyText"/>
              <w:jc w:val="center"/>
              <w:rPr>
                <w:i/>
                <w:lang w:eastAsia="ja-JP"/>
              </w:rPr>
            </w:pPr>
            <w:r w:rsidRPr="00BA6F56">
              <w:rPr>
                <w:i/>
                <w:lang w:eastAsia="ja-JP"/>
              </w:rPr>
              <w:t>Responsible Individual(s)</w:t>
            </w:r>
          </w:p>
        </w:tc>
      </w:tr>
    </w:tbl>
    <w:p w:rsidR="00B16AAD" w:rsidP="00B16AAD" w:rsidRDefault="00D1664C" w14:paraId="60A151B0" w14:textId="093AA6FA">
      <w:pPr>
        <w:pStyle w:val="Heading1"/>
        <w:spacing w:before="240"/>
      </w:pPr>
      <w:bookmarkStart w:name="_Part_IV_–" w:id="17"/>
      <w:bookmarkStart w:name="_Part_V_–" w:id="18"/>
      <w:bookmarkEnd w:id="17"/>
      <w:bookmarkEnd w:id="18"/>
      <w:r>
        <w:t xml:space="preserve">Part </w:t>
      </w:r>
      <w:r w:rsidR="001C6DCB">
        <w:t>I</w:t>
      </w:r>
      <w:r w:rsidR="00127AA6">
        <w:t>V</w:t>
      </w:r>
      <w:r w:rsidR="00B16AAD">
        <w:t xml:space="preserve"> – Project Budget</w:t>
      </w:r>
    </w:p>
    <w:p w:rsidR="00B16AAD" w:rsidP="00B16AAD" w:rsidRDefault="00B16AAD" w14:paraId="074E7EF2" w14:textId="1F458ABC">
      <w:pPr>
        <w:pStyle w:val="Heading1"/>
        <w:spacing w:before="240"/>
        <w:rPr>
          <w:b w:val="0"/>
          <w:i/>
          <w:sz w:val="28"/>
        </w:rPr>
      </w:pPr>
      <w:r w:rsidRPr="00B16AAD">
        <w:rPr>
          <w:b w:val="0"/>
          <w:i/>
          <w:sz w:val="28"/>
        </w:rPr>
        <w:t>Feasibility and Reasonableness of the Budget</w:t>
      </w:r>
    </w:p>
    <w:p w:rsidR="00430DDD" w:rsidP="00430DDD" w:rsidRDefault="00430DDD" w14:paraId="0ED6833A" w14:textId="77777777">
      <w:pPr>
        <w:pStyle w:val="ListParagraph"/>
        <w:numPr>
          <w:ilvl w:val="0"/>
          <w:numId w:val="17"/>
        </w:numPr>
        <w:rPr>
          <w:lang w:eastAsia="ja-JP"/>
        </w:rPr>
      </w:pPr>
      <w:r w:rsidRPr="00430DDD">
        <w:rPr>
          <w:lang w:eastAsia="ja-JP"/>
        </w:rPr>
        <w:t>Provide a narrative that explains how the budget categories and amounts were determined.</w:t>
      </w:r>
    </w:p>
    <w:p w:rsidRPr="00430DDD" w:rsidR="00430DDD" w:rsidP="00430DDD" w:rsidRDefault="00430DDD" w14:paraId="5674EEF5" w14:textId="77777777">
      <w:pPr>
        <w:pStyle w:val="ListParagraph"/>
        <w:numPr>
          <w:ilvl w:val="0"/>
          <w:numId w:val="17"/>
        </w:numPr>
        <w:rPr>
          <w:lang w:eastAsia="ja-JP"/>
        </w:rPr>
      </w:pPr>
      <w:r w:rsidRPr="00430DDD">
        <w:rPr>
          <w:lang w:eastAsia="ja-JP"/>
        </w:rPr>
        <w:t>Describe any intended inclusion of county resources dedicated to the project, identifying these resources as county-provided.</w:t>
      </w:r>
    </w:p>
    <w:p w:rsidRPr="00430DDD" w:rsidR="00430DDD" w:rsidP="00430DDD" w:rsidRDefault="00430DDD" w14:paraId="245DA803" w14:textId="3E52E578">
      <w:pPr>
        <w:spacing w:after="240"/>
        <w:rPr>
          <w:b/>
        </w:rPr>
      </w:pPr>
    </w:p>
    <w:tbl>
      <w:tblPr>
        <w:tblStyle w:val="TableGrid"/>
        <w:tblW w:w="0" w:type="auto"/>
        <w:tblLook w:val="04A0" w:firstRow="1" w:lastRow="0" w:firstColumn="1" w:lastColumn="0" w:noHBand="0" w:noVBand="1"/>
      </w:tblPr>
      <w:tblGrid>
        <w:gridCol w:w="9350"/>
      </w:tblGrid>
      <w:tr w:rsidR="00B16AAD" w:rsidTr="00ED7783" w14:paraId="0EA642B7" w14:textId="77777777">
        <w:tc>
          <w:tcPr>
            <w:tcW w:w="9350" w:type="dxa"/>
            <w:tcBorders>
              <w:top w:val="single" w:color="auto" w:sz="4" w:space="0"/>
              <w:left w:val="single" w:color="auto" w:sz="4" w:space="0"/>
              <w:bottom w:val="single" w:color="auto" w:sz="4" w:space="0"/>
              <w:right w:val="single" w:color="auto" w:sz="4" w:space="0"/>
            </w:tcBorders>
            <w:hideMark/>
          </w:tcPr>
          <w:p w:rsidR="00A12FAF" w:rsidP="00ED7783" w:rsidRDefault="00A12FAF" w14:paraId="6CB1F84B" w14:textId="77777777">
            <w:pPr>
              <w:pStyle w:val="body"/>
              <w:jc w:val="center"/>
              <w:rPr>
                <w:i/>
                <w:noProof w:val="0"/>
                <w:color w:val="4F81BD" w:themeColor="accent1"/>
                <w:lang w:eastAsia="ja-JP"/>
              </w:rPr>
            </w:pPr>
          </w:p>
          <w:p w:rsidRPr="003643F8" w:rsidR="00B16AAD" w:rsidP="003643F8" w:rsidRDefault="00B16AAD" w14:paraId="6920C33D" w14:textId="610A5073">
            <w:pPr>
              <w:pStyle w:val="BodyText"/>
              <w:jc w:val="center"/>
              <w:rPr>
                <w:i/>
              </w:rPr>
            </w:pPr>
            <w:r w:rsidRPr="003643F8">
              <w:rPr>
                <w:i/>
              </w:rPr>
              <w:t>Please provide a Budget Narrative. (500 words or less)</w:t>
            </w:r>
          </w:p>
          <w:p w:rsidR="00A12FAF" w:rsidP="00ED7783" w:rsidRDefault="00A12FAF" w14:paraId="65A539C6" w14:textId="77777777">
            <w:pPr>
              <w:pStyle w:val="body"/>
              <w:jc w:val="center"/>
              <w:rPr>
                <w:i/>
                <w:noProof w:val="0"/>
                <w:lang w:eastAsia="ja-JP"/>
              </w:rPr>
            </w:pPr>
          </w:p>
        </w:tc>
      </w:tr>
    </w:tbl>
    <w:p w:rsidR="00430DDD" w:rsidP="00430DDD" w:rsidRDefault="00430DDD" w14:paraId="7FF1E43C" w14:textId="7E6A2DFE">
      <w:pPr>
        <w:pStyle w:val="Heading1"/>
        <w:spacing w:before="240"/>
        <w:rPr>
          <w:b w:val="0"/>
          <w:i/>
          <w:sz w:val="28"/>
        </w:rPr>
      </w:pPr>
      <w:r>
        <w:rPr>
          <w:b w:val="0"/>
          <w:i/>
          <w:sz w:val="28"/>
        </w:rPr>
        <w:t>Itemized Budget</w:t>
      </w:r>
    </w:p>
    <w:p w:rsidR="00122DE8" w:rsidP="00430DDD" w:rsidRDefault="00430DDD" w14:paraId="536C37E2" w14:textId="77777777">
      <w:pPr>
        <w:pStyle w:val="ListParagraph"/>
        <w:numPr>
          <w:ilvl w:val="0"/>
          <w:numId w:val="18"/>
        </w:numPr>
        <w:rPr>
          <w:lang w:eastAsia="ja-JP"/>
        </w:rPr>
      </w:pPr>
      <w:r w:rsidRPr="00430DDD">
        <w:rPr>
          <w:lang w:eastAsia="ja-JP"/>
        </w:rPr>
        <w:t xml:space="preserve">Provide a budget that includes </w:t>
      </w:r>
      <w:r w:rsidR="00B1561C">
        <w:rPr>
          <w:lang w:eastAsia="ja-JP"/>
        </w:rPr>
        <w:t xml:space="preserve">the best estimate of </w:t>
      </w:r>
      <w:r w:rsidRPr="00430DDD">
        <w:rPr>
          <w:lang w:eastAsia="ja-JP"/>
        </w:rPr>
        <w:t>a detailed itemization of project costs including personnel and other items directly associated with the implementation of the project.</w:t>
      </w:r>
      <w:r w:rsidR="00122DE8">
        <w:rPr>
          <w:lang w:eastAsia="ja-JP"/>
        </w:rPr>
        <w:t xml:space="preserve">  Costs may include: </w:t>
      </w:r>
    </w:p>
    <w:p w:rsidR="00B75FA9" w:rsidP="00B75FA9" w:rsidRDefault="00B75FA9" w14:paraId="36708969" w14:textId="77777777">
      <w:pPr>
        <w:pStyle w:val="ListParagraph"/>
        <w:numPr>
          <w:ilvl w:val="2"/>
          <w:numId w:val="18"/>
        </w:numPr>
      </w:pPr>
      <w:r>
        <w:t>Travel reimbursements for members</w:t>
      </w:r>
    </w:p>
    <w:p w:rsidR="00B75FA9" w:rsidP="00B75FA9" w:rsidRDefault="00B75FA9" w14:paraId="16546301" w14:textId="77777777">
      <w:pPr>
        <w:pStyle w:val="ListParagraph"/>
        <w:numPr>
          <w:ilvl w:val="2"/>
          <w:numId w:val="18"/>
        </w:numPr>
      </w:pPr>
      <w:r>
        <w:t>Technology costs</w:t>
      </w:r>
    </w:p>
    <w:p w:rsidR="00B75FA9" w:rsidP="00B75FA9" w:rsidRDefault="00B75FA9" w14:paraId="3E66D962" w14:textId="77777777">
      <w:pPr>
        <w:pStyle w:val="ListParagraph"/>
        <w:numPr>
          <w:ilvl w:val="2"/>
          <w:numId w:val="18"/>
        </w:numPr>
      </w:pPr>
      <w:r>
        <w:t>Incentives for members</w:t>
      </w:r>
    </w:p>
    <w:p w:rsidR="00B75FA9" w:rsidP="00B75FA9" w:rsidRDefault="00B75FA9" w14:paraId="0AAE4B0A" w14:textId="77777777">
      <w:pPr>
        <w:pStyle w:val="ListParagraph"/>
        <w:numPr>
          <w:ilvl w:val="2"/>
          <w:numId w:val="18"/>
        </w:numPr>
      </w:pPr>
      <w:r>
        <w:t>Food/Beverage</w:t>
      </w:r>
    </w:p>
    <w:p w:rsidR="00B75FA9" w:rsidP="00B75FA9" w:rsidRDefault="00B75FA9" w14:paraId="5B816837" w14:textId="77777777">
      <w:pPr>
        <w:pStyle w:val="ListParagraph"/>
        <w:numPr>
          <w:ilvl w:val="2"/>
          <w:numId w:val="18"/>
        </w:numPr>
      </w:pPr>
      <w:r>
        <w:t>Translation services</w:t>
      </w:r>
    </w:p>
    <w:p w:rsidR="00B75FA9" w:rsidP="00B75FA9" w:rsidRDefault="00B75FA9" w14:paraId="0E87FEEB" w14:textId="77777777">
      <w:pPr>
        <w:pStyle w:val="ListParagraph"/>
        <w:numPr>
          <w:ilvl w:val="2"/>
          <w:numId w:val="18"/>
        </w:numPr>
      </w:pPr>
      <w:r>
        <w:t>Child Care reimbursements for members</w:t>
      </w:r>
    </w:p>
    <w:p w:rsidR="00B75FA9" w:rsidP="00B75FA9" w:rsidRDefault="00B75FA9" w14:paraId="124B374B" w14:textId="77777777">
      <w:pPr>
        <w:pStyle w:val="ListParagraph"/>
        <w:numPr>
          <w:ilvl w:val="2"/>
          <w:numId w:val="18"/>
        </w:numPr>
      </w:pPr>
      <w:r>
        <w:t>Supplies</w:t>
      </w:r>
    </w:p>
    <w:p w:rsidR="00122DE8" w:rsidP="00122DE8" w:rsidRDefault="00122DE8" w14:paraId="050ADB51" w14:textId="77777777">
      <w:pPr>
        <w:pStyle w:val="ListParagraph"/>
        <w:spacing w:after="240"/>
      </w:pPr>
    </w:p>
    <w:p w:rsidRPr="00F71647" w:rsidR="00122DE8" w:rsidP="00122DE8" w:rsidRDefault="00122DE8" w14:paraId="52DB9635" w14:textId="6B0B80C7">
      <w:pPr>
        <w:pStyle w:val="ListParagraph"/>
        <w:numPr>
          <w:ilvl w:val="0"/>
          <w:numId w:val="18"/>
        </w:numPr>
        <w:spacing w:after="240"/>
      </w:pPr>
      <w:r>
        <w:t xml:space="preserve">Development Workshop travel costs for travel </w:t>
      </w:r>
      <w:r w:rsidR="00E86244">
        <w:t>for 2 individuals</w:t>
      </w:r>
      <w:r w:rsidR="005F2537">
        <w:t xml:space="preserve"> per participating county</w:t>
      </w:r>
      <w:r w:rsidR="00E86244">
        <w:t xml:space="preserve"> </w:t>
      </w:r>
      <w:r>
        <w:t>to the Department’s office in Denver, CO should be included in the Itemized Bud</w:t>
      </w:r>
      <w:r w:rsidRPr="00D27F47">
        <w:t xml:space="preserve">get.  </w:t>
      </w:r>
      <w:r w:rsidRPr="00F71647">
        <w:t xml:space="preserve">See Appendix </w:t>
      </w:r>
      <w:r w:rsidR="00E40F20">
        <w:t>E</w:t>
      </w:r>
      <w:r w:rsidRPr="00F71647">
        <w:t>, Conditions of Funding, for more information.</w:t>
      </w:r>
    </w:p>
    <w:p w:rsidR="00122DE8" w:rsidP="00122DE8" w:rsidRDefault="00122DE8" w14:paraId="749ABFD9" w14:textId="77777777">
      <w:pPr>
        <w:pStyle w:val="ListParagraph"/>
        <w:spacing w:after="240"/>
      </w:pPr>
    </w:p>
    <w:p w:rsidR="00A12FAF" w:rsidP="00A12FAF" w:rsidRDefault="00430DDD" w14:paraId="67D31F8C" w14:textId="53896B6E">
      <w:pPr>
        <w:pStyle w:val="ListParagraph"/>
        <w:numPr>
          <w:ilvl w:val="0"/>
          <w:numId w:val="18"/>
        </w:numPr>
        <w:spacing w:after="240"/>
      </w:pPr>
      <w:r w:rsidRPr="00430DDD">
        <w:rPr>
          <w:lang w:eastAsia="ja-JP"/>
        </w:rPr>
        <w:t xml:space="preserve">The </w:t>
      </w:r>
      <w:r w:rsidR="00122DE8">
        <w:rPr>
          <w:lang w:eastAsia="ja-JP"/>
        </w:rPr>
        <w:t xml:space="preserve">State will grant </w:t>
      </w:r>
      <w:r w:rsidR="001056A0">
        <w:rPr>
          <w:lang w:eastAsia="ja-JP"/>
        </w:rPr>
        <w:t>no more than</w:t>
      </w:r>
      <w:r w:rsidR="00122DE8">
        <w:rPr>
          <w:lang w:eastAsia="ja-JP"/>
        </w:rPr>
        <w:t xml:space="preserve"> $</w:t>
      </w:r>
      <w:r w:rsidR="005F2537">
        <w:rPr>
          <w:lang w:eastAsia="ja-JP"/>
        </w:rPr>
        <w:t>8</w:t>
      </w:r>
      <w:r w:rsidR="00122DE8">
        <w:rPr>
          <w:lang w:eastAsia="ja-JP"/>
        </w:rPr>
        <w:t xml:space="preserve">000 per </w:t>
      </w:r>
      <w:r w:rsidR="005F2537">
        <w:rPr>
          <w:lang w:eastAsia="ja-JP"/>
        </w:rPr>
        <w:t>Council</w:t>
      </w:r>
      <w:r w:rsidR="001056A0">
        <w:rPr>
          <w:lang w:eastAsia="ja-JP"/>
        </w:rPr>
        <w:t xml:space="preserve"> </w:t>
      </w:r>
      <w:r w:rsidR="00122DE8">
        <w:rPr>
          <w:lang w:eastAsia="ja-JP"/>
        </w:rPr>
        <w:t>for these project costs</w:t>
      </w:r>
      <w:r w:rsidR="005F2537">
        <w:rPr>
          <w:lang w:eastAsia="ja-JP"/>
        </w:rPr>
        <w:t xml:space="preserve"> plus no more than $1000 per participating County to support travel for 2 individuals for attendance at the Development Workshop</w:t>
      </w:r>
      <w:r w:rsidR="00A12FAF">
        <w:rPr>
          <w:lang w:eastAsia="ja-JP"/>
        </w:rPr>
        <w:t>.</w:t>
      </w:r>
      <w:r w:rsidR="00122DE8">
        <w:rPr>
          <w:lang w:eastAsia="ja-JP"/>
        </w:rPr>
        <w:t xml:space="preserve"> Costs </w:t>
      </w:r>
      <w:r w:rsidR="005F2537">
        <w:rPr>
          <w:lang w:eastAsia="ja-JP"/>
        </w:rPr>
        <w:t>exceeding</w:t>
      </w:r>
      <w:r w:rsidR="00122DE8">
        <w:rPr>
          <w:lang w:eastAsia="ja-JP"/>
        </w:rPr>
        <w:t xml:space="preserve"> </w:t>
      </w:r>
      <w:r w:rsidR="005F2537">
        <w:rPr>
          <w:lang w:eastAsia="ja-JP"/>
        </w:rPr>
        <w:t xml:space="preserve">the granted amount </w:t>
      </w:r>
      <w:r w:rsidR="00122DE8">
        <w:rPr>
          <w:lang w:eastAsia="ja-JP"/>
        </w:rPr>
        <w:t>will be the responsibility of the county incurring the costs</w:t>
      </w:r>
      <w:r w:rsidR="005F2537">
        <w:rPr>
          <w:lang w:eastAsia="ja-JP"/>
        </w:rPr>
        <w:t xml:space="preserve"> through county only funds</w:t>
      </w:r>
      <w:r w:rsidR="00122DE8">
        <w:rPr>
          <w:lang w:eastAsia="ja-JP"/>
        </w:rPr>
        <w:t>.</w:t>
      </w:r>
    </w:p>
    <w:p w:rsidR="00F32E59" w:rsidP="000263E0" w:rsidRDefault="00F32E59" w14:paraId="1B3FAC36" w14:textId="087E67A8">
      <w:pPr>
        <w:pStyle w:val="ListParagraph"/>
      </w:pPr>
    </w:p>
    <w:p w:rsidR="00F32E59" w:rsidP="000263E0" w:rsidRDefault="00F32E59" w14:paraId="745B4609" w14:textId="03662FE5">
      <w:pPr>
        <w:pStyle w:val="ListParagraph"/>
      </w:pPr>
    </w:p>
    <w:p w:rsidR="00F32E59" w:rsidP="000263E0" w:rsidRDefault="00F32E59" w14:paraId="02480CCE" w14:textId="0E5C72ED">
      <w:pPr>
        <w:pStyle w:val="ListParagraph"/>
      </w:pPr>
    </w:p>
    <w:p w:rsidR="00F32E59" w:rsidP="000263E0" w:rsidRDefault="00F32E59" w14:paraId="0BB1A4E0" w14:textId="51A9AD7A">
      <w:pPr>
        <w:pStyle w:val="ListParagraph"/>
      </w:pPr>
    </w:p>
    <w:p w:rsidR="00F32E59" w:rsidP="000263E0" w:rsidRDefault="00F32E59" w14:paraId="7570FF21" w14:textId="19533962">
      <w:pPr>
        <w:pStyle w:val="ListParagraph"/>
      </w:pPr>
    </w:p>
    <w:p w:rsidR="00F32E59" w:rsidP="000263E0" w:rsidRDefault="00F32E59" w14:paraId="28CD25DE" w14:textId="594994C8">
      <w:pPr>
        <w:pStyle w:val="ListParagraph"/>
      </w:pPr>
    </w:p>
    <w:p w:rsidR="00F32E59" w:rsidP="000263E0" w:rsidRDefault="00F32E59" w14:paraId="76DD9AB0" w14:textId="19D9A349">
      <w:pPr>
        <w:pStyle w:val="ListParagraph"/>
      </w:pPr>
    </w:p>
    <w:p w:rsidR="00F32E59" w:rsidP="000263E0" w:rsidRDefault="00F32E59" w14:paraId="4D59E6C2" w14:textId="75964A22">
      <w:pPr>
        <w:pStyle w:val="ListParagraph"/>
      </w:pPr>
    </w:p>
    <w:p w:rsidR="00F32E59" w:rsidP="000263E0" w:rsidRDefault="00F32E59" w14:paraId="21A6E8CC" w14:textId="6A8331D6">
      <w:pPr>
        <w:pStyle w:val="ListParagraph"/>
      </w:pPr>
    </w:p>
    <w:p w:rsidR="00F32E59" w:rsidP="000263E0" w:rsidRDefault="00F32E59" w14:paraId="461BBD60" w14:textId="5B3189BC">
      <w:pPr>
        <w:pStyle w:val="ListParagraph"/>
      </w:pPr>
    </w:p>
    <w:p w:rsidR="00F32E59" w:rsidP="000263E0" w:rsidRDefault="00F32E59" w14:paraId="167DD1E2" w14:textId="77777777">
      <w:pPr>
        <w:pStyle w:val="ListParagraph"/>
      </w:pPr>
    </w:p>
    <w:p w:rsidRPr="00430DDD" w:rsidR="000263E0" w:rsidP="00122DE8" w:rsidRDefault="000263E0" w14:paraId="630C2C6B" w14:textId="045CADC3">
      <w:pPr>
        <w:pStyle w:val="ListParagraph"/>
        <w:spacing w:after="240"/>
      </w:pPr>
    </w:p>
    <w:tbl>
      <w:tblPr>
        <w:tblStyle w:val="TableGrid"/>
        <w:tblW w:w="0" w:type="auto"/>
        <w:tblLook w:val="04A0" w:firstRow="1" w:lastRow="0" w:firstColumn="1" w:lastColumn="0" w:noHBand="0" w:noVBand="1"/>
      </w:tblPr>
      <w:tblGrid>
        <w:gridCol w:w="9350"/>
      </w:tblGrid>
      <w:tr w:rsidR="00B16AAD" w:rsidTr="00B16AAD" w14:paraId="0F905854" w14:textId="77777777">
        <w:tc>
          <w:tcPr>
            <w:tcW w:w="9350" w:type="dxa"/>
            <w:tcBorders>
              <w:top w:val="single" w:color="auto" w:sz="4" w:space="0"/>
              <w:left w:val="single" w:color="auto" w:sz="4" w:space="0"/>
              <w:bottom w:val="single" w:color="auto" w:sz="4" w:space="0"/>
              <w:right w:val="single" w:color="auto" w:sz="4" w:space="0"/>
            </w:tcBorders>
            <w:hideMark/>
          </w:tcPr>
          <w:p w:rsidRPr="00A12FAF" w:rsidR="00B16AAD" w:rsidP="00A12FAF" w:rsidRDefault="00B16AAD" w14:paraId="510A3497" w14:textId="77777777">
            <w:pPr>
              <w:pStyle w:val="BodyText"/>
              <w:jc w:val="center"/>
              <w:rPr>
                <w:i/>
                <w:lang w:eastAsia="ja-JP"/>
              </w:rPr>
            </w:pPr>
            <w:r w:rsidRPr="00A12FAF">
              <w:rPr>
                <w:i/>
                <w:lang w:eastAsia="ja-JP"/>
              </w:rPr>
              <w:lastRenderedPageBreak/>
              <w:t>Provide a budget in the following table and expand as needed.</w:t>
            </w:r>
          </w:p>
        </w:tc>
      </w:tr>
      <w:tr w:rsidR="00B16AAD" w:rsidTr="00B16AAD" w14:paraId="18FA91BC" w14:textId="77777777">
        <w:tc>
          <w:tcPr>
            <w:tcW w:w="9350" w:type="dxa"/>
            <w:tcBorders>
              <w:top w:val="single" w:color="auto" w:sz="4" w:space="0"/>
              <w:left w:val="single" w:color="auto" w:sz="4" w:space="0"/>
              <w:bottom w:val="single" w:color="auto" w:sz="4" w:space="0"/>
              <w:right w:val="single" w:color="auto" w:sz="4" w:space="0"/>
            </w:tcBorders>
            <w:hideMark/>
          </w:tcPr>
          <w:tbl>
            <w:tblPr>
              <w:tblStyle w:val="TableGrid"/>
              <w:tblW w:w="0" w:type="auto"/>
              <w:tblInd w:w="67" w:type="dxa"/>
              <w:tblLook w:val="04A0" w:firstRow="1" w:lastRow="0" w:firstColumn="1" w:lastColumn="0" w:noHBand="0" w:noVBand="1"/>
            </w:tblPr>
            <w:tblGrid>
              <w:gridCol w:w="3265"/>
              <w:gridCol w:w="1584"/>
              <w:gridCol w:w="1607"/>
              <w:gridCol w:w="2601"/>
            </w:tblGrid>
            <w:tr w:rsidR="00B16AAD" w14:paraId="2A731A80" w14:textId="77777777">
              <w:tc>
                <w:tcPr>
                  <w:tcW w:w="3600" w:type="dxa"/>
                  <w:tcBorders>
                    <w:top w:val="single" w:color="auto" w:sz="4" w:space="0"/>
                    <w:left w:val="single" w:color="auto" w:sz="4" w:space="0"/>
                    <w:bottom w:val="thinThickThinSmallGap" w:color="auto" w:sz="24" w:space="0"/>
                    <w:right w:val="single" w:color="auto" w:sz="4" w:space="0"/>
                  </w:tcBorders>
                  <w:hideMark/>
                </w:tcPr>
                <w:p w:rsidR="00B16AAD" w:rsidRDefault="00B16AAD" w14:paraId="2F994F54" w14:textId="77777777">
                  <w:pPr>
                    <w:pStyle w:val="body"/>
                    <w:rPr>
                      <w:b/>
                      <w:lang w:eastAsia="ja-JP"/>
                    </w:rPr>
                  </w:pPr>
                  <w:r>
                    <w:rPr>
                      <w:b/>
                      <w:lang w:eastAsia="ja-JP"/>
                    </w:rPr>
                    <w:t xml:space="preserve">ITEM </w:t>
                  </w:r>
                </w:p>
                <w:p w:rsidR="00B16AAD" w:rsidRDefault="00B16AAD" w14:paraId="278527ED" w14:textId="77777777">
                  <w:pPr>
                    <w:pStyle w:val="body"/>
                    <w:rPr>
                      <w:b/>
                      <w:lang w:eastAsia="ja-JP"/>
                    </w:rPr>
                  </w:pPr>
                  <w:r>
                    <w:rPr>
                      <w:b/>
                      <w:lang w:eastAsia="ja-JP"/>
                    </w:rPr>
                    <w:t>BRIEF DESCRIPTION</w:t>
                  </w:r>
                </w:p>
              </w:tc>
              <w:tc>
                <w:tcPr>
                  <w:tcW w:w="1650" w:type="dxa"/>
                  <w:tcBorders>
                    <w:top w:val="single" w:color="auto" w:sz="4" w:space="0"/>
                    <w:left w:val="single" w:color="auto" w:sz="4" w:space="0"/>
                    <w:bottom w:val="thinThickThinSmallGap" w:color="auto" w:sz="24" w:space="0"/>
                    <w:right w:val="single" w:color="auto" w:sz="4" w:space="0"/>
                  </w:tcBorders>
                  <w:hideMark/>
                </w:tcPr>
                <w:p w:rsidR="00B16AAD" w:rsidRDefault="00B16AAD" w14:paraId="3A5983D8" w14:textId="77777777">
                  <w:pPr>
                    <w:pStyle w:val="body"/>
                    <w:rPr>
                      <w:b/>
                      <w:lang w:eastAsia="ja-JP"/>
                    </w:rPr>
                  </w:pPr>
                  <w:r>
                    <w:rPr>
                      <w:b/>
                      <w:lang w:eastAsia="ja-JP"/>
                    </w:rPr>
                    <w:t>RATE AND UNIT OF MEASURE</w:t>
                  </w:r>
                </w:p>
              </w:tc>
              <w:tc>
                <w:tcPr>
                  <w:tcW w:w="1656" w:type="dxa"/>
                  <w:tcBorders>
                    <w:top w:val="single" w:color="auto" w:sz="4" w:space="0"/>
                    <w:left w:val="single" w:color="auto" w:sz="4" w:space="0"/>
                    <w:bottom w:val="thinThickThinSmallGap" w:color="auto" w:sz="24" w:space="0"/>
                    <w:right w:val="single" w:color="auto" w:sz="4" w:space="0"/>
                  </w:tcBorders>
                  <w:hideMark/>
                </w:tcPr>
                <w:p w:rsidR="00B16AAD" w:rsidRDefault="00B16AAD" w14:paraId="1723B9A8" w14:textId="77777777">
                  <w:pPr>
                    <w:pStyle w:val="body"/>
                    <w:rPr>
                      <w:b/>
                      <w:lang w:eastAsia="ja-JP"/>
                    </w:rPr>
                  </w:pPr>
                  <w:r>
                    <w:rPr>
                      <w:b/>
                      <w:lang w:eastAsia="ja-JP"/>
                    </w:rPr>
                    <w:t>QUANTITY</w:t>
                  </w:r>
                </w:p>
              </w:tc>
              <w:tc>
                <w:tcPr>
                  <w:tcW w:w="2917" w:type="dxa"/>
                  <w:tcBorders>
                    <w:top w:val="single" w:color="auto" w:sz="4" w:space="0"/>
                    <w:left w:val="single" w:color="auto" w:sz="4" w:space="0"/>
                    <w:bottom w:val="thinThickThinSmallGap" w:color="auto" w:sz="24" w:space="0"/>
                    <w:right w:val="single" w:color="auto" w:sz="4" w:space="0"/>
                  </w:tcBorders>
                  <w:hideMark/>
                </w:tcPr>
                <w:p w:rsidR="00B16AAD" w:rsidRDefault="00B16AAD" w14:paraId="509620BF" w14:textId="77777777">
                  <w:pPr>
                    <w:pStyle w:val="body"/>
                    <w:rPr>
                      <w:b/>
                      <w:lang w:eastAsia="ja-JP"/>
                    </w:rPr>
                  </w:pPr>
                  <w:r>
                    <w:rPr>
                      <w:b/>
                      <w:lang w:eastAsia="ja-JP"/>
                    </w:rPr>
                    <w:t>TOTAL FOR PROJECT</w:t>
                  </w:r>
                </w:p>
              </w:tc>
            </w:tr>
            <w:tr w:rsidR="00B16AAD" w14:paraId="2DACABD6" w14:textId="77777777">
              <w:tc>
                <w:tcPr>
                  <w:tcW w:w="3600" w:type="dxa"/>
                  <w:tcBorders>
                    <w:top w:val="thinThickThinSmallGap" w:color="auto" w:sz="24" w:space="0"/>
                    <w:left w:val="thinThickThinSmallGap" w:color="auto" w:sz="24" w:space="0"/>
                    <w:bottom w:val="thinThickThinSmallGap" w:color="auto" w:sz="24" w:space="0"/>
                    <w:right w:val="single" w:color="auto" w:sz="4" w:space="0"/>
                  </w:tcBorders>
                </w:tcPr>
                <w:p w:rsidR="00B16AAD" w:rsidRDefault="00B16AAD" w14:paraId="1CCC758C" w14:textId="77777777">
                  <w:pPr>
                    <w:pStyle w:val="body"/>
                    <w:rPr>
                      <w:i/>
                      <w:lang w:eastAsia="ja-JP"/>
                    </w:rPr>
                  </w:pPr>
                  <w:r>
                    <w:rPr>
                      <w:i/>
                      <w:lang w:eastAsia="ja-JP"/>
                    </w:rPr>
                    <w:t>EXAMPLE</w:t>
                  </w:r>
                </w:p>
                <w:p w:rsidR="00B16AAD" w:rsidRDefault="00B16AAD" w14:paraId="6AC6358D" w14:textId="77777777">
                  <w:pPr>
                    <w:pStyle w:val="body"/>
                    <w:rPr>
                      <w:lang w:eastAsia="ja-JP"/>
                    </w:rPr>
                  </w:pPr>
                </w:p>
                <w:p w:rsidR="00B16AAD" w:rsidRDefault="00B16AAD" w14:paraId="51015D2E" w14:textId="77777777">
                  <w:pPr>
                    <w:pStyle w:val="body"/>
                    <w:rPr>
                      <w:lang w:eastAsia="ja-JP"/>
                    </w:rPr>
                  </w:pPr>
                  <w:r>
                    <w:rPr>
                      <w:lang w:eastAsia="ja-JP"/>
                    </w:rPr>
                    <w:t>AA Software</w:t>
                  </w:r>
                </w:p>
              </w:tc>
              <w:tc>
                <w:tcPr>
                  <w:tcW w:w="1650" w:type="dxa"/>
                  <w:tcBorders>
                    <w:top w:val="thinThickThinSmallGap" w:color="auto" w:sz="24" w:space="0"/>
                    <w:left w:val="single" w:color="auto" w:sz="4" w:space="0"/>
                    <w:bottom w:val="thinThickThinSmallGap" w:color="auto" w:sz="24" w:space="0"/>
                    <w:right w:val="single" w:color="auto" w:sz="4" w:space="0"/>
                  </w:tcBorders>
                </w:tcPr>
                <w:p w:rsidR="00B16AAD" w:rsidRDefault="00B16AAD" w14:paraId="3C608A66" w14:textId="77777777">
                  <w:pPr>
                    <w:pStyle w:val="body"/>
                    <w:rPr>
                      <w:lang w:eastAsia="ja-JP"/>
                    </w:rPr>
                  </w:pPr>
                </w:p>
                <w:p w:rsidR="00B16AAD" w:rsidRDefault="00B16AAD" w14:paraId="5EAA38FB" w14:textId="77777777">
                  <w:pPr>
                    <w:pStyle w:val="body"/>
                    <w:rPr>
                      <w:lang w:eastAsia="ja-JP"/>
                    </w:rPr>
                  </w:pPr>
                  <w:r>
                    <w:rPr>
                      <w:lang w:eastAsia="ja-JP"/>
                    </w:rPr>
                    <w:t>$400.00 per license</w:t>
                  </w:r>
                </w:p>
              </w:tc>
              <w:tc>
                <w:tcPr>
                  <w:tcW w:w="1656" w:type="dxa"/>
                  <w:tcBorders>
                    <w:top w:val="thinThickThinSmallGap" w:color="auto" w:sz="24" w:space="0"/>
                    <w:left w:val="single" w:color="auto" w:sz="4" w:space="0"/>
                    <w:bottom w:val="thinThickThinSmallGap" w:color="auto" w:sz="24" w:space="0"/>
                    <w:right w:val="single" w:color="auto" w:sz="4" w:space="0"/>
                  </w:tcBorders>
                  <w:hideMark/>
                </w:tcPr>
                <w:p w:rsidR="00B16AAD" w:rsidRDefault="00B16AAD" w14:paraId="4358CB6D" w14:textId="77777777">
                  <w:pPr>
                    <w:pStyle w:val="body"/>
                    <w:rPr>
                      <w:lang w:eastAsia="ja-JP"/>
                    </w:rPr>
                  </w:pPr>
                  <w:r>
                    <w:rPr>
                      <w:lang w:eastAsia="ja-JP"/>
                    </w:rPr>
                    <w:t>2 licenses</w:t>
                  </w:r>
                </w:p>
              </w:tc>
              <w:tc>
                <w:tcPr>
                  <w:tcW w:w="2917" w:type="dxa"/>
                  <w:tcBorders>
                    <w:top w:val="thinThickThinSmallGap" w:color="auto" w:sz="24" w:space="0"/>
                    <w:left w:val="single" w:color="auto" w:sz="4" w:space="0"/>
                    <w:bottom w:val="thinThickThinSmallGap" w:color="auto" w:sz="24" w:space="0"/>
                    <w:right w:val="thinThickThinSmallGap" w:color="auto" w:sz="24" w:space="0"/>
                  </w:tcBorders>
                  <w:hideMark/>
                </w:tcPr>
                <w:p w:rsidR="00B16AAD" w:rsidRDefault="00B16AAD" w14:paraId="4080F10F" w14:textId="77777777">
                  <w:pPr>
                    <w:pStyle w:val="body"/>
                    <w:rPr>
                      <w:lang w:eastAsia="ja-JP"/>
                    </w:rPr>
                  </w:pPr>
                  <w:r>
                    <w:rPr>
                      <w:lang w:eastAsia="ja-JP"/>
                    </w:rPr>
                    <w:t>$800.00</w:t>
                  </w:r>
                </w:p>
              </w:tc>
            </w:tr>
            <w:tr w:rsidR="00B16AAD" w14:paraId="2E2B9697" w14:textId="77777777">
              <w:tc>
                <w:tcPr>
                  <w:tcW w:w="3600" w:type="dxa"/>
                  <w:tcBorders>
                    <w:top w:val="thinThickThinSmallGap" w:color="auto" w:sz="24" w:space="0"/>
                    <w:left w:val="single" w:color="auto" w:sz="4" w:space="0"/>
                    <w:bottom w:val="single" w:color="auto" w:sz="4" w:space="0"/>
                    <w:right w:val="single" w:color="auto" w:sz="4" w:space="0"/>
                  </w:tcBorders>
                  <w:hideMark/>
                </w:tcPr>
                <w:p w:rsidR="00B16AAD" w:rsidRDefault="00122DE8" w14:paraId="5448ECFC" w14:textId="3ED7EE80">
                  <w:pPr>
                    <w:pStyle w:val="body"/>
                    <w:rPr>
                      <w:lang w:eastAsia="ja-JP"/>
                    </w:rPr>
                  </w:pPr>
                  <w:r>
                    <w:rPr>
                      <w:lang w:eastAsia="ja-JP"/>
                    </w:rPr>
                    <w:t>Development Workshop</w:t>
                  </w:r>
                  <w:r w:rsidR="00B16AAD">
                    <w:rPr>
                      <w:lang w:eastAsia="ja-JP"/>
                    </w:rPr>
                    <w:t xml:space="preserve"> – Travel Costs</w:t>
                  </w:r>
                  <w:r>
                    <w:rPr>
                      <w:lang w:eastAsia="ja-JP"/>
                    </w:rPr>
                    <w:t xml:space="preserve"> for 2 individuals</w:t>
                  </w:r>
                  <w:r w:rsidR="001D1E9F">
                    <w:rPr>
                      <w:lang w:eastAsia="ja-JP"/>
                    </w:rPr>
                    <w:t xml:space="preserve"> per participating County</w:t>
                  </w:r>
                </w:p>
              </w:tc>
              <w:tc>
                <w:tcPr>
                  <w:tcW w:w="1650" w:type="dxa"/>
                  <w:tcBorders>
                    <w:top w:val="thinThickThinSmallGap" w:color="auto" w:sz="24" w:space="0"/>
                    <w:left w:val="single" w:color="auto" w:sz="4" w:space="0"/>
                    <w:bottom w:val="single" w:color="auto" w:sz="4" w:space="0"/>
                    <w:right w:val="single" w:color="auto" w:sz="4" w:space="0"/>
                  </w:tcBorders>
                </w:tcPr>
                <w:p w:rsidR="00B16AAD" w:rsidRDefault="00B16AAD" w14:paraId="0CB85AE3" w14:textId="77777777">
                  <w:pPr>
                    <w:pStyle w:val="body"/>
                    <w:rPr>
                      <w:lang w:eastAsia="ja-JP"/>
                    </w:rPr>
                  </w:pPr>
                </w:p>
              </w:tc>
              <w:tc>
                <w:tcPr>
                  <w:tcW w:w="1656" w:type="dxa"/>
                  <w:tcBorders>
                    <w:top w:val="thinThickThinSmallGap" w:color="auto" w:sz="24" w:space="0"/>
                    <w:left w:val="single" w:color="auto" w:sz="4" w:space="0"/>
                    <w:bottom w:val="single" w:color="auto" w:sz="4" w:space="0"/>
                    <w:right w:val="single" w:color="auto" w:sz="4" w:space="0"/>
                  </w:tcBorders>
                </w:tcPr>
                <w:p w:rsidR="00B16AAD" w:rsidRDefault="00B16AAD" w14:paraId="17837A0E" w14:textId="77777777">
                  <w:pPr>
                    <w:pStyle w:val="body"/>
                    <w:rPr>
                      <w:lang w:eastAsia="ja-JP"/>
                    </w:rPr>
                  </w:pPr>
                </w:p>
              </w:tc>
              <w:tc>
                <w:tcPr>
                  <w:tcW w:w="2917" w:type="dxa"/>
                  <w:tcBorders>
                    <w:top w:val="thinThickThinSmallGap" w:color="auto" w:sz="24" w:space="0"/>
                    <w:left w:val="single" w:color="auto" w:sz="4" w:space="0"/>
                    <w:bottom w:val="single" w:color="auto" w:sz="4" w:space="0"/>
                    <w:right w:val="single" w:color="auto" w:sz="4" w:space="0"/>
                  </w:tcBorders>
                </w:tcPr>
                <w:p w:rsidR="00B16AAD" w:rsidRDefault="00B16AAD" w14:paraId="29EE186B" w14:textId="77777777">
                  <w:pPr>
                    <w:pStyle w:val="body"/>
                    <w:rPr>
                      <w:lang w:eastAsia="ja-JP"/>
                    </w:rPr>
                  </w:pPr>
                </w:p>
              </w:tc>
            </w:tr>
            <w:tr w:rsidR="00B16AAD" w14:paraId="711377A4"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593CF0E7" w14:textId="724C749B">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11F2A3CA"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24823601"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325E91FD" w14:textId="77777777">
                  <w:pPr>
                    <w:pStyle w:val="body"/>
                    <w:rPr>
                      <w:lang w:eastAsia="ja-JP"/>
                    </w:rPr>
                  </w:pPr>
                </w:p>
              </w:tc>
            </w:tr>
            <w:tr w:rsidR="00B16AAD" w14:paraId="4106C24B"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12E1BB87" w14:textId="77777777">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78E3E1B6"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595701BF"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79EAD553" w14:textId="77777777">
                  <w:pPr>
                    <w:pStyle w:val="body"/>
                    <w:rPr>
                      <w:lang w:eastAsia="ja-JP"/>
                    </w:rPr>
                  </w:pPr>
                </w:p>
              </w:tc>
            </w:tr>
            <w:tr w:rsidR="00B16AAD" w14:paraId="2E3BC0CC"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3B589BE0" w14:textId="77777777">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5160B80A"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06814568"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28505E3B" w14:textId="77777777">
                  <w:pPr>
                    <w:pStyle w:val="body"/>
                    <w:rPr>
                      <w:lang w:eastAsia="ja-JP"/>
                    </w:rPr>
                  </w:pPr>
                </w:p>
              </w:tc>
            </w:tr>
            <w:tr w:rsidR="00B16AAD" w14:paraId="5C9740E0"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456010E6" w14:textId="77777777">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117529A4"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56CB2323"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4A0FD626" w14:textId="77777777">
                  <w:pPr>
                    <w:pStyle w:val="body"/>
                    <w:rPr>
                      <w:lang w:eastAsia="ja-JP"/>
                    </w:rPr>
                  </w:pPr>
                </w:p>
              </w:tc>
            </w:tr>
            <w:tr w:rsidR="00B16AAD" w14:paraId="0BEC9A94"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31A0BFBF" w14:textId="77777777">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7EE8CB37"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43C8EC19"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0E166350" w14:textId="77777777">
                  <w:pPr>
                    <w:pStyle w:val="body"/>
                    <w:rPr>
                      <w:lang w:eastAsia="ja-JP"/>
                    </w:rPr>
                  </w:pPr>
                </w:p>
              </w:tc>
            </w:tr>
            <w:tr w:rsidR="00B16AAD" w14:paraId="2F2D30F3"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0EF2E12E" w14:textId="77777777">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16B56B25"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48DC1E37"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3F801187" w14:textId="77777777">
                  <w:pPr>
                    <w:pStyle w:val="body"/>
                    <w:rPr>
                      <w:lang w:eastAsia="ja-JP"/>
                    </w:rPr>
                  </w:pPr>
                </w:p>
              </w:tc>
            </w:tr>
            <w:tr w:rsidR="00B16AAD" w14:paraId="743F4FC4"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73BBAA00" w14:textId="77777777">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0175A609"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196F4744"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5D0DC4AF" w14:textId="77777777">
                  <w:pPr>
                    <w:pStyle w:val="body"/>
                    <w:rPr>
                      <w:lang w:eastAsia="ja-JP"/>
                    </w:rPr>
                  </w:pPr>
                </w:p>
              </w:tc>
            </w:tr>
            <w:tr w:rsidR="00B16AAD" w14:paraId="744979E3" w14:textId="77777777">
              <w:tc>
                <w:tcPr>
                  <w:tcW w:w="3600" w:type="dxa"/>
                  <w:tcBorders>
                    <w:top w:val="single" w:color="auto" w:sz="4" w:space="0"/>
                    <w:left w:val="single" w:color="auto" w:sz="4" w:space="0"/>
                    <w:bottom w:val="single" w:color="auto" w:sz="4" w:space="0"/>
                    <w:right w:val="single" w:color="auto" w:sz="4" w:space="0"/>
                  </w:tcBorders>
                </w:tcPr>
                <w:p w:rsidR="00B16AAD" w:rsidRDefault="00B16AAD" w14:paraId="3BE400CC" w14:textId="77777777">
                  <w:pPr>
                    <w:pStyle w:val="body"/>
                    <w:rPr>
                      <w:lang w:eastAsia="ja-JP"/>
                    </w:rPr>
                  </w:pPr>
                </w:p>
              </w:tc>
              <w:tc>
                <w:tcPr>
                  <w:tcW w:w="1650" w:type="dxa"/>
                  <w:tcBorders>
                    <w:top w:val="single" w:color="auto" w:sz="4" w:space="0"/>
                    <w:left w:val="single" w:color="auto" w:sz="4" w:space="0"/>
                    <w:bottom w:val="single" w:color="auto" w:sz="4" w:space="0"/>
                    <w:right w:val="single" w:color="auto" w:sz="4" w:space="0"/>
                  </w:tcBorders>
                </w:tcPr>
                <w:p w:rsidR="00B16AAD" w:rsidRDefault="00B16AAD" w14:paraId="34FF6FD8"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tcPr>
                <w:p w:rsidR="00B16AAD" w:rsidRDefault="00B16AAD" w14:paraId="46729439"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34AD37FB" w14:textId="77777777">
                  <w:pPr>
                    <w:pStyle w:val="body"/>
                    <w:rPr>
                      <w:lang w:eastAsia="ja-JP"/>
                    </w:rPr>
                  </w:pPr>
                </w:p>
              </w:tc>
            </w:tr>
            <w:tr w:rsidR="00B16AAD" w14:paraId="3068ADF1" w14:textId="77777777">
              <w:tc>
                <w:tcPr>
                  <w:tcW w:w="3600" w:type="dxa"/>
                  <w:tcBorders>
                    <w:top w:val="single" w:color="auto" w:sz="4" w:space="0"/>
                    <w:left w:val="single" w:color="auto" w:sz="4" w:space="0"/>
                    <w:bottom w:val="single" w:color="auto" w:sz="4" w:space="0"/>
                    <w:right w:val="single" w:color="auto" w:sz="4" w:space="0"/>
                  </w:tcBorders>
                  <w:hideMark/>
                </w:tcPr>
                <w:p w:rsidR="00B16AAD" w:rsidRDefault="00B16AAD" w14:paraId="41D5F446" w14:textId="77777777">
                  <w:pPr>
                    <w:pStyle w:val="body"/>
                    <w:rPr>
                      <w:lang w:eastAsia="ja-JP"/>
                    </w:rPr>
                  </w:pPr>
                  <w:r>
                    <w:rPr>
                      <w:lang w:eastAsia="ja-JP"/>
                    </w:rPr>
                    <w:t>PROJECT BUDGET TOTAL</w:t>
                  </w:r>
                </w:p>
              </w:tc>
              <w:tc>
                <w:tcPr>
                  <w:tcW w:w="1650" w:type="dxa"/>
                  <w:tcBorders>
                    <w:top w:val="single" w:color="auto" w:sz="4" w:space="0"/>
                    <w:left w:val="single" w:color="auto" w:sz="4" w:space="0"/>
                    <w:bottom w:val="single" w:color="auto" w:sz="4" w:space="0"/>
                    <w:right w:val="single" w:color="auto" w:sz="4" w:space="0"/>
                  </w:tcBorders>
                  <w:shd w:val="pct15" w:color="auto" w:fill="auto"/>
                </w:tcPr>
                <w:p w:rsidR="00B16AAD" w:rsidRDefault="00B16AAD" w14:paraId="4808F02E" w14:textId="77777777">
                  <w:pPr>
                    <w:pStyle w:val="body"/>
                    <w:rPr>
                      <w:lang w:eastAsia="ja-JP"/>
                    </w:rPr>
                  </w:pPr>
                </w:p>
              </w:tc>
              <w:tc>
                <w:tcPr>
                  <w:tcW w:w="1656" w:type="dxa"/>
                  <w:tcBorders>
                    <w:top w:val="single" w:color="auto" w:sz="4" w:space="0"/>
                    <w:left w:val="single" w:color="auto" w:sz="4" w:space="0"/>
                    <w:bottom w:val="single" w:color="auto" w:sz="4" w:space="0"/>
                    <w:right w:val="single" w:color="auto" w:sz="4" w:space="0"/>
                  </w:tcBorders>
                  <w:shd w:val="pct15" w:color="auto" w:fill="auto"/>
                </w:tcPr>
                <w:p w:rsidR="00B16AAD" w:rsidRDefault="00B16AAD" w14:paraId="19F2EAE2" w14:textId="77777777">
                  <w:pPr>
                    <w:pStyle w:val="body"/>
                    <w:rPr>
                      <w:lang w:eastAsia="ja-JP"/>
                    </w:rPr>
                  </w:pPr>
                </w:p>
              </w:tc>
              <w:tc>
                <w:tcPr>
                  <w:tcW w:w="2917" w:type="dxa"/>
                  <w:tcBorders>
                    <w:top w:val="single" w:color="auto" w:sz="4" w:space="0"/>
                    <w:left w:val="single" w:color="auto" w:sz="4" w:space="0"/>
                    <w:bottom w:val="single" w:color="auto" w:sz="4" w:space="0"/>
                    <w:right w:val="single" w:color="auto" w:sz="4" w:space="0"/>
                  </w:tcBorders>
                </w:tcPr>
                <w:p w:rsidR="00B16AAD" w:rsidRDefault="00B16AAD" w14:paraId="17298F3C" w14:textId="77777777">
                  <w:pPr>
                    <w:pStyle w:val="body"/>
                    <w:rPr>
                      <w:lang w:eastAsia="ja-JP"/>
                    </w:rPr>
                  </w:pPr>
                </w:p>
              </w:tc>
            </w:tr>
          </w:tbl>
          <w:p w:rsidR="00B16AAD" w:rsidRDefault="00B16AAD" w14:paraId="3AE5B26B" w14:textId="77777777">
            <w:pPr>
              <w:pStyle w:val="Contact"/>
              <w:ind w:left="0"/>
              <w:rPr>
                <w:lang w:eastAsia="ja-JP"/>
              </w:rPr>
            </w:pPr>
          </w:p>
        </w:tc>
      </w:tr>
    </w:tbl>
    <w:p w:rsidR="00B16AAD" w:rsidP="00B16AAD" w:rsidRDefault="00D1664C" w14:paraId="52A71C72" w14:textId="624870EE">
      <w:pPr>
        <w:pStyle w:val="Heading1"/>
        <w:spacing w:before="240"/>
      </w:pPr>
      <w:bookmarkStart w:name="_Part_VI_–" w:id="19"/>
      <w:bookmarkEnd w:id="19"/>
      <w:r>
        <w:t>Part V</w:t>
      </w:r>
      <w:r w:rsidR="00B16AAD">
        <w:t xml:space="preserve"> – Tracking and Documentation</w:t>
      </w:r>
    </w:p>
    <w:p w:rsidRPr="00430DDD" w:rsidR="00430DDD" w:rsidP="00430DDD" w:rsidRDefault="00430DDD" w14:paraId="694057D9" w14:textId="55E349E2">
      <w:pPr>
        <w:spacing w:after="240"/>
      </w:pPr>
      <w:r w:rsidRPr="00430DDD">
        <w:rPr>
          <w:lang w:eastAsia="ja-JP"/>
        </w:rPr>
        <w:t>Expenditures associated with awarded grant funds must be tracked and accounted for separately from other county administrative expenditures.  Please describe the methodology you will utilize to track these expenditures.  This should include funds spent, allocation and time tracking of staff, and documentation kept.</w:t>
      </w:r>
    </w:p>
    <w:tbl>
      <w:tblPr>
        <w:tblStyle w:val="TableGrid"/>
        <w:tblW w:w="0" w:type="auto"/>
        <w:tblLook w:val="04A0" w:firstRow="1" w:lastRow="0" w:firstColumn="1" w:lastColumn="0" w:noHBand="0" w:noVBand="1"/>
      </w:tblPr>
      <w:tblGrid>
        <w:gridCol w:w="9350"/>
      </w:tblGrid>
      <w:tr w:rsidR="00B16AAD" w:rsidTr="00842867" w14:paraId="07A0B01D" w14:textId="77777777">
        <w:tc>
          <w:tcPr>
            <w:tcW w:w="9350" w:type="dxa"/>
            <w:tcBorders>
              <w:top w:val="single" w:color="auto" w:sz="4" w:space="0"/>
              <w:left w:val="single" w:color="auto" w:sz="4" w:space="0"/>
              <w:bottom w:val="single" w:color="auto" w:sz="4" w:space="0"/>
              <w:right w:val="single" w:color="auto" w:sz="4" w:space="0"/>
            </w:tcBorders>
            <w:vAlign w:val="center"/>
            <w:hideMark/>
          </w:tcPr>
          <w:p w:rsidR="00842867" w:rsidP="00842867" w:rsidRDefault="00842867" w14:paraId="6F3AE44D" w14:textId="77777777">
            <w:pPr>
              <w:pStyle w:val="BodyText"/>
              <w:rPr>
                <w:i/>
              </w:rPr>
            </w:pPr>
          </w:p>
          <w:p w:rsidRPr="00B16AAD" w:rsidR="00B16AAD" w:rsidP="00842867" w:rsidRDefault="00C679C6" w14:paraId="491D6461" w14:textId="41555004">
            <w:pPr>
              <w:pStyle w:val="BodyText"/>
              <w:rPr>
                <w:i/>
              </w:rPr>
            </w:pPr>
            <w:r w:rsidRPr="00C679C6">
              <w:rPr>
                <w:i/>
              </w:rPr>
              <w:t>Provide a description of the grant funding tracking methodology (300 words or less).</w:t>
            </w:r>
          </w:p>
        </w:tc>
      </w:tr>
    </w:tbl>
    <w:p w:rsidR="00B16AAD" w:rsidP="00B16AAD" w:rsidRDefault="00D1664C" w14:paraId="668597BE" w14:textId="2AD2A803">
      <w:pPr>
        <w:pStyle w:val="Heading1"/>
        <w:spacing w:before="240"/>
      </w:pPr>
      <w:bookmarkStart w:name="_Part_VII_–" w:id="20"/>
      <w:bookmarkEnd w:id="20"/>
      <w:r>
        <w:lastRenderedPageBreak/>
        <w:t>Part VI</w:t>
      </w:r>
      <w:r w:rsidR="00B16AAD">
        <w:t xml:space="preserve"> – Sustainability</w:t>
      </w:r>
    </w:p>
    <w:p w:rsidR="00430DDD" w:rsidP="00430DDD" w:rsidRDefault="00430DDD" w14:paraId="51DBA0E6" w14:textId="79F85792">
      <w:pPr>
        <w:spacing w:after="240"/>
        <w:rPr>
          <w:lang w:eastAsia="ja-JP"/>
        </w:rPr>
      </w:pPr>
      <w:r w:rsidRPr="00287E4A">
        <w:rPr>
          <w:b/>
          <w:lang w:eastAsia="ja-JP"/>
        </w:rPr>
        <w:t>Grant Pro</w:t>
      </w:r>
      <w:r w:rsidRPr="00287E4A" w:rsidR="00E86244">
        <w:rPr>
          <w:b/>
          <w:lang w:eastAsia="ja-JP"/>
        </w:rPr>
        <w:t>ject</w:t>
      </w:r>
      <w:r w:rsidRPr="00287E4A">
        <w:rPr>
          <w:b/>
          <w:lang w:eastAsia="ja-JP"/>
        </w:rPr>
        <w:t xml:space="preserve"> expenditures must be spent </w:t>
      </w:r>
      <w:r w:rsidRPr="00287E4A" w:rsidR="00F71647">
        <w:rPr>
          <w:b/>
          <w:lang w:eastAsia="ja-JP"/>
        </w:rPr>
        <w:t xml:space="preserve">by March </w:t>
      </w:r>
      <w:r w:rsidRPr="00287E4A" w:rsidR="001D1E9F">
        <w:rPr>
          <w:b/>
          <w:lang w:eastAsia="ja-JP"/>
        </w:rPr>
        <w:t>15</w:t>
      </w:r>
      <w:r w:rsidRPr="00287E4A" w:rsidR="00F71647">
        <w:rPr>
          <w:b/>
          <w:lang w:eastAsia="ja-JP"/>
        </w:rPr>
        <w:t>, 2019</w:t>
      </w:r>
      <w:r>
        <w:rPr>
          <w:lang w:eastAsia="ja-JP"/>
        </w:rPr>
        <w:t xml:space="preserve">.  </w:t>
      </w:r>
    </w:p>
    <w:p w:rsidR="00E86244" w:rsidP="00430DDD" w:rsidRDefault="00E86244" w14:paraId="7DEC9DC6" w14:textId="27F9476F">
      <w:pPr>
        <w:spacing w:after="240"/>
        <w:rPr>
          <w:lang w:eastAsia="ja-JP"/>
        </w:rPr>
      </w:pPr>
      <w:r>
        <w:rPr>
          <w:lang w:eastAsia="ja-JP"/>
        </w:rPr>
        <w:t xml:space="preserve">One of the </w:t>
      </w:r>
      <w:r w:rsidR="00850431">
        <w:rPr>
          <w:lang w:eastAsia="ja-JP"/>
        </w:rPr>
        <w:t xml:space="preserve">expectations if a county is </w:t>
      </w:r>
      <w:r>
        <w:rPr>
          <w:lang w:eastAsia="ja-JP"/>
        </w:rPr>
        <w:t xml:space="preserve">accepted to participate in this project is the commitment </w:t>
      </w:r>
      <w:r>
        <w:t xml:space="preserve">to continuing engagement with the Member Experience Advisory Council for at least one year after the grant period.  We ask for this commitment because </w:t>
      </w:r>
      <w:r w:rsidR="00EE259F">
        <w:t>the Department’s</w:t>
      </w:r>
      <w:r>
        <w:t xml:space="preserve"> experience was that </w:t>
      </w:r>
      <w:r w:rsidR="00F7225A">
        <w:t xml:space="preserve">it was </w:t>
      </w:r>
      <w:r w:rsidR="00B11A16">
        <w:t xml:space="preserve">more successful in Years 2 &amp; 3 than in </w:t>
      </w:r>
      <w:r w:rsidR="00F7225A">
        <w:t xml:space="preserve">the </w:t>
      </w:r>
      <w:r w:rsidR="00B11A16">
        <w:t xml:space="preserve">inaugural year as </w:t>
      </w:r>
      <w:r w:rsidR="00D35B88">
        <w:t xml:space="preserve">the Department </w:t>
      </w:r>
      <w:r w:rsidR="00B11A16">
        <w:t xml:space="preserve">learned how to better incorporate input, create meaningful requests and improve facilitation skills. </w:t>
      </w:r>
    </w:p>
    <w:p w:rsidR="00430DDD" w:rsidP="00430DDD" w:rsidRDefault="00430DDD" w14:paraId="1284A029" w14:textId="29FA919B">
      <w:pPr>
        <w:spacing w:after="240"/>
        <w:rPr>
          <w:lang w:eastAsia="ja-JP"/>
        </w:rPr>
      </w:pPr>
      <w:r>
        <w:rPr>
          <w:lang w:eastAsia="ja-JP"/>
        </w:rPr>
        <w:t xml:space="preserve">Based on the data and metrics described in </w:t>
      </w:r>
      <w:r w:rsidR="00E5489D">
        <w:rPr>
          <w:lang w:eastAsia="ja-JP"/>
        </w:rPr>
        <w:t>“</w:t>
      </w:r>
      <w:r>
        <w:rPr>
          <w:lang w:eastAsia="ja-JP"/>
        </w:rPr>
        <w:t>Part II</w:t>
      </w:r>
      <w:r w:rsidR="00E5489D">
        <w:rPr>
          <w:lang w:eastAsia="ja-JP"/>
        </w:rPr>
        <w:t xml:space="preserve"> – Data &amp; Metrics</w:t>
      </w:r>
      <w:r>
        <w:rPr>
          <w:lang w:eastAsia="ja-JP"/>
        </w:rPr>
        <w:t>,</w:t>
      </w:r>
      <w:r w:rsidR="00E5489D">
        <w:rPr>
          <w:lang w:eastAsia="ja-JP"/>
        </w:rPr>
        <w:t>”</w:t>
      </w:r>
      <w:r w:rsidR="00836D9A">
        <w:rPr>
          <w:lang w:eastAsia="ja-JP"/>
        </w:rPr>
        <w:t xml:space="preserve"> how will</w:t>
      </w:r>
      <w:r>
        <w:rPr>
          <w:lang w:eastAsia="ja-JP"/>
        </w:rPr>
        <w:t xml:space="preserve"> the county determine if the project was a success</w:t>
      </w:r>
      <w:r w:rsidR="00B11A16">
        <w:rPr>
          <w:lang w:eastAsia="ja-JP"/>
        </w:rPr>
        <w:t xml:space="preserve"> or identify areas for improvement</w:t>
      </w:r>
      <w:r w:rsidR="00836D9A">
        <w:rPr>
          <w:lang w:eastAsia="ja-JP"/>
        </w:rPr>
        <w:t xml:space="preserve">?  If the project is a success, </w:t>
      </w:r>
      <w:r>
        <w:rPr>
          <w:lang w:eastAsia="ja-JP"/>
        </w:rPr>
        <w:t xml:space="preserve">how will the project be </w:t>
      </w:r>
      <w:r w:rsidR="00E5489D">
        <w:rPr>
          <w:lang w:eastAsia="ja-JP"/>
        </w:rPr>
        <w:t xml:space="preserve">sustained </w:t>
      </w:r>
      <w:r>
        <w:rPr>
          <w:lang w:eastAsia="ja-JP"/>
        </w:rPr>
        <w:t xml:space="preserve">without funding from the </w:t>
      </w:r>
      <w:r w:rsidR="00B11A16">
        <w:rPr>
          <w:lang w:eastAsia="ja-JP"/>
        </w:rPr>
        <w:t>Department</w:t>
      </w:r>
      <w:r>
        <w:rPr>
          <w:lang w:eastAsia="ja-JP"/>
        </w:rPr>
        <w:t>?</w:t>
      </w:r>
      <w:r w:rsidR="00B65834">
        <w:rPr>
          <w:lang w:eastAsia="ja-JP"/>
        </w:rPr>
        <w:t xml:space="preserve">  What steps is the county taking in the project design and implementation to ensure the project is sustainable after grant funding is exhausted?</w:t>
      </w:r>
    </w:p>
    <w:p w:rsidR="00FA5773" w:rsidP="00430DDD" w:rsidRDefault="00FA5773" w14:paraId="0CB0B6A9" w14:textId="11ED6A8D">
      <w:pPr>
        <w:spacing w:after="240"/>
        <w:rPr>
          <w:lang w:eastAsia="ja-JP"/>
        </w:rPr>
      </w:pPr>
    </w:p>
    <w:p w:rsidR="00FA5773" w:rsidP="00430DDD" w:rsidRDefault="00FA5773" w14:paraId="5C1D4DDB" w14:textId="46BFE06E">
      <w:pPr>
        <w:spacing w:after="240"/>
        <w:rPr>
          <w:lang w:eastAsia="ja-JP"/>
        </w:rPr>
      </w:pPr>
      <w:r>
        <w:rPr>
          <w:lang w:eastAsia="ja-JP"/>
        </w:rPr>
        <w:t xml:space="preserve">PROJECT </w:t>
      </w:r>
      <w:r w:rsidR="001D1E9F">
        <w:rPr>
          <w:lang w:eastAsia="ja-JP"/>
        </w:rPr>
        <w:t xml:space="preserve">SUSTAINABILITY </w:t>
      </w:r>
      <w:r>
        <w:rPr>
          <w:lang w:eastAsia="ja-JP"/>
        </w:rPr>
        <w:t>PLAN</w:t>
      </w:r>
    </w:p>
    <w:p w:rsidRPr="00200B94" w:rsidR="00200B94" w:rsidP="00430DDD" w:rsidRDefault="00200B94" w14:paraId="311C8725" w14:textId="3DD5D67C">
      <w:pPr>
        <w:spacing w:after="240"/>
        <w:rPr>
          <w:b/>
        </w:rPr>
      </w:pPr>
      <w:r w:rsidRPr="00430DDD">
        <w:rPr>
          <w:b/>
          <w:lang w:eastAsia="ja-JP"/>
        </w:rPr>
        <w:t xml:space="preserve">Maximum Score = </w:t>
      </w:r>
      <w:r w:rsidR="001D1E9F">
        <w:rPr>
          <w:b/>
          <w:lang w:eastAsia="ja-JP"/>
        </w:rPr>
        <w:t>6</w:t>
      </w:r>
      <w:r w:rsidRPr="00430DDD">
        <w:rPr>
          <w:b/>
          <w:lang w:eastAsia="ja-JP"/>
        </w:rPr>
        <w:t xml:space="preserve"> Points</w:t>
      </w:r>
    </w:p>
    <w:tbl>
      <w:tblPr>
        <w:tblStyle w:val="TableGrid"/>
        <w:tblW w:w="0" w:type="auto"/>
        <w:tblLook w:val="04A0" w:firstRow="1" w:lastRow="0" w:firstColumn="1" w:lastColumn="0" w:noHBand="0" w:noVBand="1"/>
      </w:tblPr>
      <w:tblGrid>
        <w:gridCol w:w="9350"/>
      </w:tblGrid>
      <w:tr w:rsidR="00B16AAD" w:rsidTr="00B16AAD" w14:paraId="561F5AD5" w14:textId="77777777">
        <w:tc>
          <w:tcPr>
            <w:tcW w:w="9350" w:type="dxa"/>
            <w:tcBorders>
              <w:top w:val="single" w:color="auto" w:sz="4" w:space="0"/>
              <w:left w:val="single" w:color="auto" w:sz="4" w:space="0"/>
              <w:bottom w:val="single" w:color="auto" w:sz="4" w:space="0"/>
              <w:right w:val="single" w:color="auto" w:sz="4" w:space="0"/>
            </w:tcBorders>
            <w:hideMark/>
          </w:tcPr>
          <w:p w:rsidR="00C679C6" w:rsidP="00B16AAD" w:rsidRDefault="00C679C6" w14:paraId="28CA202C" w14:textId="77777777">
            <w:pPr>
              <w:pStyle w:val="body"/>
              <w:jc w:val="center"/>
              <w:rPr>
                <w:i/>
              </w:rPr>
            </w:pPr>
          </w:p>
          <w:p w:rsidRPr="00C679C6" w:rsidR="00B16AAD" w:rsidP="00C679C6" w:rsidRDefault="00B16AAD" w14:paraId="5EF021BF" w14:textId="2136272C">
            <w:pPr>
              <w:pStyle w:val="BodyText"/>
              <w:jc w:val="center"/>
              <w:rPr>
                <w:i/>
              </w:rPr>
            </w:pPr>
            <w:r w:rsidRPr="00C679C6">
              <w:rPr>
                <w:i/>
              </w:rPr>
              <w:t>Provide information about project sustainability (</w:t>
            </w:r>
            <w:r w:rsidR="003639F2">
              <w:rPr>
                <w:i/>
              </w:rPr>
              <w:t>5</w:t>
            </w:r>
            <w:r w:rsidRPr="00C679C6" w:rsidR="003639F2">
              <w:rPr>
                <w:i/>
              </w:rPr>
              <w:t xml:space="preserve">00 </w:t>
            </w:r>
            <w:r w:rsidRPr="00C679C6">
              <w:rPr>
                <w:i/>
              </w:rPr>
              <w:t>words or less).</w:t>
            </w:r>
          </w:p>
          <w:p w:rsidRPr="00B16AAD" w:rsidR="00C679C6" w:rsidP="00B16AAD" w:rsidRDefault="00C679C6" w14:paraId="2A09D439" w14:textId="3D4B8B82">
            <w:pPr>
              <w:pStyle w:val="body"/>
              <w:jc w:val="center"/>
              <w:rPr>
                <w:i/>
              </w:rPr>
            </w:pPr>
          </w:p>
        </w:tc>
      </w:tr>
    </w:tbl>
    <w:p w:rsidR="00B16AAD" w:rsidP="003011D2" w:rsidRDefault="00B16AAD" w14:paraId="151442B7" w14:textId="77777777">
      <w:pPr>
        <w:rPr>
          <w:lang w:eastAsia="ja-JP"/>
        </w:rPr>
      </w:pPr>
    </w:p>
    <w:p w:rsidR="00E824D1" w:rsidP="004E4AEE" w:rsidRDefault="00E824D1" w14:paraId="0B77E7DF" w14:textId="77777777">
      <w:pPr>
        <w:pStyle w:val="FactSheetContact"/>
        <w:jc w:val="left"/>
        <w:rPr>
          <w:lang w:eastAsia="ja-JP"/>
        </w:rPr>
      </w:pPr>
    </w:p>
    <w:p w:rsidR="00E824D1" w:rsidP="003011D2" w:rsidRDefault="00E824D1" w14:paraId="41A2A208" w14:textId="77777777">
      <w:pPr>
        <w:rPr>
          <w:lang w:eastAsia="ja-JP"/>
        </w:rPr>
      </w:pPr>
    </w:p>
    <w:p w:rsidR="00EE0B99" w:rsidRDefault="00EE0B99" w14:paraId="0F37EFD4" w14:textId="0EF6571A">
      <w:pPr>
        <w:widowControl/>
        <w:rPr>
          <w:lang w:eastAsia="ja-JP"/>
        </w:rPr>
      </w:pPr>
      <w:r>
        <w:rPr>
          <w:lang w:eastAsia="ja-JP"/>
        </w:rPr>
        <w:br w:type="page"/>
      </w:r>
    </w:p>
    <w:p w:rsidR="002148CB" w:rsidP="00BE6666" w:rsidRDefault="00E824D1" w14:paraId="6A60091F" w14:textId="77777777">
      <w:pPr>
        <w:pStyle w:val="Heading1"/>
      </w:pPr>
      <w:bookmarkStart w:name="_Appendix_A:_" w:id="21"/>
      <w:bookmarkEnd w:id="21"/>
      <w:r w:rsidRPr="00F32E59">
        <w:rPr>
          <w:lang w:eastAsia="ja-JP"/>
        </w:rPr>
        <w:lastRenderedPageBreak/>
        <w:t xml:space="preserve">Appendix A:  </w:t>
      </w:r>
      <w:r w:rsidRPr="00703E48" w:rsidR="002148CB">
        <w:t>Results and Recommendations from Counties Member Experience Project</w:t>
      </w:r>
      <w:r w:rsidR="002148CB">
        <w:t xml:space="preserve">  </w:t>
      </w:r>
    </w:p>
    <w:p w:rsidRPr="00BC7E4B" w:rsidR="00F32E59" w:rsidP="00F32E59" w:rsidRDefault="00F32E59" w14:paraId="460890CA" w14:textId="77777777">
      <w:pPr>
        <w:pStyle w:val="Default"/>
      </w:pPr>
      <w:r w:rsidRPr="00BC7E4B">
        <w:t xml:space="preserve">The Department of Health Care Policy and Financing (Department) is integrating a person- and family-centered approach into our business processes, policies, and partnerships. A person-centered approach is one that respects and values individual preferences, strengths, and contributions. </w:t>
      </w:r>
    </w:p>
    <w:p w:rsidRPr="00BC7E4B" w:rsidR="00F32E59" w:rsidP="00F32E59" w:rsidRDefault="00F32E59" w14:paraId="51A76EB2" w14:textId="77777777">
      <w:pPr>
        <w:pStyle w:val="Default"/>
      </w:pPr>
    </w:p>
    <w:p w:rsidRPr="00BC7E4B" w:rsidR="00F32E59" w:rsidP="00F32E59" w:rsidRDefault="00F32E59" w14:paraId="1F4E9049" w14:textId="77777777">
      <w:pPr>
        <w:pStyle w:val="Default"/>
      </w:pPr>
      <w:r w:rsidRPr="00BC7E4B">
        <w:t xml:space="preserve">County Departments of Human/Social Services are the first interaction many Coloradans have with the Health First Colorado (Colorado’s Medicaid Program) or Child Health Plan Plus (CHP+) programs through the eligibility determination process. </w:t>
      </w:r>
    </w:p>
    <w:p w:rsidRPr="00BC7E4B" w:rsidR="00F32E59" w:rsidP="00F32E59" w:rsidRDefault="00F32E59" w14:paraId="7E3BBE4A" w14:textId="77777777">
      <w:pPr>
        <w:pStyle w:val="Default"/>
      </w:pPr>
    </w:p>
    <w:p w:rsidRPr="00BC7E4B" w:rsidR="00F32E59" w:rsidP="000726E4" w:rsidRDefault="00F32E59" w14:paraId="01FDF46F" w14:textId="3EDBF5B6">
      <w:r w:rsidRPr="00BC7E4B">
        <w:rPr>
          <w:rFonts w:cs="Tahoma"/>
        </w:rPr>
        <w:t xml:space="preserve">In this </w:t>
      </w:r>
      <w:r>
        <w:rPr>
          <w:rFonts w:cs="Tahoma"/>
        </w:rPr>
        <w:t>Counties Member Experience project</w:t>
      </w:r>
      <w:r w:rsidRPr="00BC7E4B">
        <w:rPr>
          <w:rFonts w:cs="Tahoma"/>
        </w:rPr>
        <w:t xml:space="preserve">, funded by a grant from The Colorado Health Foundation, our goal was to work with county partners to identify ways to improve the Health First Colorado and CHP+ member and county staff experiences within the eligibility process using a person-centered approach. </w:t>
      </w:r>
      <w:r w:rsidRPr="00BC7E4B">
        <w:t xml:space="preserve">The project defined the eligibility process as including the member's experience throughout the eligibility continuum from application through disenrollment. </w:t>
      </w:r>
    </w:p>
    <w:p w:rsidRPr="00BC7E4B" w:rsidR="00F32E59" w:rsidP="00F32E59" w:rsidRDefault="00F32E59" w14:paraId="6811299F" w14:textId="77777777">
      <w:pPr>
        <w:pStyle w:val="Default"/>
      </w:pPr>
    </w:p>
    <w:p w:rsidRPr="00BC7E4B" w:rsidR="00F32E59" w:rsidP="00F32E59" w:rsidRDefault="00F32E59" w14:paraId="75769DAE" w14:textId="77777777">
      <w:pPr>
        <w:pStyle w:val="Default"/>
      </w:pPr>
      <w:r w:rsidRPr="00BC7E4B">
        <w:t xml:space="preserve">The Department </w:t>
      </w:r>
      <w:proofErr w:type="gramStart"/>
      <w:r w:rsidRPr="00BC7E4B">
        <w:t>is of the opinion that</w:t>
      </w:r>
      <w:proofErr w:type="gramEnd"/>
      <w:r w:rsidRPr="00BC7E4B">
        <w:t xml:space="preserve"> this would be important to counties because members who experience a person-centered approach are more likely to be satisfied and reflect that back to county employees. We believe that this has the potential to: </w:t>
      </w:r>
    </w:p>
    <w:p w:rsidRPr="00BC7E4B" w:rsidR="00F32E59" w:rsidP="00F32E59" w:rsidRDefault="00F32E59" w14:paraId="628C0077" w14:textId="77777777">
      <w:pPr>
        <w:pStyle w:val="Default"/>
        <w:numPr>
          <w:ilvl w:val="0"/>
          <w:numId w:val="44"/>
        </w:numPr>
        <w:spacing w:after="29"/>
      </w:pPr>
      <w:r w:rsidRPr="00BC7E4B">
        <w:t xml:space="preserve">reduce member and worker errors </w:t>
      </w:r>
    </w:p>
    <w:p w:rsidRPr="00BC7E4B" w:rsidR="00F32E59" w:rsidP="00F32E59" w:rsidRDefault="00F32E59" w14:paraId="2FFAB092" w14:textId="77777777">
      <w:pPr>
        <w:pStyle w:val="Default"/>
        <w:numPr>
          <w:ilvl w:val="0"/>
          <w:numId w:val="44"/>
        </w:numPr>
        <w:spacing w:after="29"/>
      </w:pPr>
      <w:r w:rsidRPr="00BC7E4B">
        <w:t xml:space="preserve">increase productivity </w:t>
      </w:r>
    </w:p>
    <w:p w:rsidRPr="00BC7E4B" w:rsidR="00F32E59" w:rsidP="00F32E59" w:rsidRDefault="00F32E59" w14:paraId="3F5494A0" w14:textId="77777777">
      <w:pPr>
        <w:pStyle w:val="Default"/>
        <w:numPr>
          <w:ilvl w:val="0"/>
          <w:numId w:val="44"/>
        </w:numPr>
        <w:spacing w:after="29"/>
      </w:pPr>
      <w:r w:rsidRPr="00BC7E4B">
        <w:t xml:space="preserve">increase staff engagement </w:t>
      </w:r>
    </w:p>
    <w:p w:rsidRPr="00BC7E4B" w:rsidR="00F32E59" w:rsidP="00F32E59" w:rsidRDefault="00F32E59" w14:paraId="2AD691D2" w14:textId="77777777">
      <w:pPr>
        <w:pStyle w:val="Default"/>
        <w:numPr>
          <w:ilvl w:val="0"/>
          <w:numId w:val="44"/>
        </w:numPr>
        <w:spacing w:after="29"/>
      </w:pPr>
      <w:r w:rsidRPr="00BC7E4B">
        <w:t xml:space="preserve">reduce member confusion and unnecessary or duplicative questions </w:t>
      </w:r>
    </w:p>
    <w:p w:rsidRPr="00BC7E4B" w:rsidR="00F32E59" w:rsidP="00F32E59" w:rsidRDefault="00F32E59" w14:paraId="04A4FB03" w14:textId="77777777">
      <w:pPr>
        <w:pStyle w:val="Default"/>
        <w:numPr>
          <w:ilvl w:val="0"/>
          <w:numId w:val="44"/>
        </w:numPr>
      </w:pPr>
      <w:r w:rsidRPr="00BC7E4B">
        <w:t xml:space="preserve">improve problem solving </w:t>
      </w:r>
    </w:p>
    <w:p w:rsidRPr="00BC7E4B" w:rsidR="00F32E59" w:rsidP="00F32E59" w:rsidRDefault="00F32E59" w14:paraId="193A7ACD" w14:textId="77777777">
      <w:pPr>
        <w:pStyle w:val="Default"/>
      </w:pPr>
    </w:p>
    <w:p w:rsidRPr="00BC7E4B" w:rsidR="00F32E59" w:rsidP="00F32E59" w:rsidRDefault="00F32E59" w14:paraId="7385C417" w14:textId="77777777">
      <w:pPr>
        <w:pStyle w:val="Default"/>
      </w:pPr>
      <w:r w:rsidRPr="00BC7E4B">
        <w:t xml:space="preserve">The Department contracted with Arrow Performance Group to engage counties and the members they serve in a qualitative examination of the "consumer experience." </w:t>
      </w:r>
    </w:p>
    <w:p w:rsidRPr="00BC7E4B" w:rsidR="00F32E59" w:rsidP="00F32E59" w:rsidRDefault="00F32E59" w14:paraId="6DC09A58" w14:textId="77777777">
      <w:pPr>
        <w:pStyle w:val="Default"/>
      </w:pPr>
    </w:p>
    <w:p w:rsidRPr="00BC7E4B" w:rsidR="00F32E59" w:rsidP="00F32E59" w:rsidRDefault="00F32E59" w14:paraId="10EE02B4" w14:textId="77777777">
      <w:pPr>
        <w:pStyle w:val="Default"/>
      </w:pPr>
      <w:r w:rsidRPr="00BC7E4B">
        <w:t xml:space="preserve">The final product of this work included suggestions for person-centered efforts that can be implemented by the participating volunteer counties as well as projects and concepts that could be adopted by non-participating counties. </w:t>
      </w:r>
    </w:p>
    <w:p w:rsidRPr="00BC7E4B" w:rsidR="00F32E59" w:rsidP="00F32E59" w:rsidRDefault="00F32E59" w14:paraId="15EA7A0D" w14:textId="77777777">
      <w:pPr>
        <w:rPr>
          <w:rFonts w:cs="Tahoma"/>
        </w:rPr>
      </w:pPr>
    </w:p>
    <w:p w:rsidRPr="00BC7E4B" w:rsidR="00F32E59" w:rsidP="00F32E59" w:rsidRDefault="00D35B88" w14:paraId="5F590336" w14:textId="5A58A11E">
      <w:pPr>
        <w:rPr>
          <w:rFonts w:cs="Tahoma"/>
        </w:rPr>
      </w:pPr>
      <w:r>
        <w:rPr>
          <w:rFonts w:cs="Tahoma"/>
        </w:rPr>
        <w:t>The Department</w:t>
      </w:r>
      <w:r w:rsidRPr="00BC7E4B" w:rsidR="00F32E59">
        <w:rPr>
          <w:rFonts w:cs="Tahoma"/>
        </w:rPr>
        <w:t xml:space="preserve"> thank</w:t>
      </w:r>
      <w:r>
        <w:rPr>
          <w:rFonts w:cs="Tahoma"/>
        </w:rPr>
        <w:t>s</w:t>
      </w:r>
      <w:r w:rsidRPr="00BC7E4B" w:rsidR="00F32E59">
        <w:rPr>
          <w:rFonts w:cs="Tahoma"/>
        </w:rPr>
        <w:t xml:space="preserve"> Arapahoe, Broomfield, Delta, Larimer and Mesa counties who participated in the project.  </w:t>
      </w:r>
    </w:p>
    <w:p w:rsidR="00D35B88" w:rsidP="00F32E59" w:rsidRDefault="00D35B88" w14:paraId="7AC3A934" w14:textId="77777777">
      <w:pPr>
        <w:rPr>
          <w:rFonts w:cs="Tahoma"/>
          <w:b/>
          <w:u w:val="single"/>
        </w:rPr>
      </w:pPr>
    </w:p>
    <w:p w:rsidRPr="00BC7E4B" w:rsidR="00F32E59" w:rsidP="00F32E59" w:rsidRDefault="00F32E59" w14:paraId="74DD1B2F" w14:textId="65DD6DA1">
      <w:pPr>
        <w:rPr>
          <w:rFonts w:cs="Tahoma"/>
          <w:b/>
          <w:u w:val="single"/>
        </w:rPr>
      </w:pPr>
      <w:r w:rsidRPr="00BC7E4B">
        <w:rPr>
          <w:rFonts w:cs="Tahoma"/>
          <w:b/>
          <w:u w:val="single"/>
        </w:rPr>
        <w:t>Project Approach</w:t>
      </w:r>
    </w:p>
    <w:p w:rsidR="00F32E59" w:rsidP="00F32E59" w:rsidRDefault="00F32E59" w14:paraId="6168E1D8" w14:textId="72CBBF3F">
      <w:pPr>
        <w:rPr>
          <w:rFonts w:cs="Tahoma"/>
        </w:rPr>
      </w:pPr>
      <w:r w:rsidRPr="00BC7E4B">
        <w:rPr>
          <w:rFonts w:cs="Tahoma"/>
        </w:rPr>
        <w:t xml:space="preserve">Person-centered approach (PFC) workshops were conducted with county staff who were asked, “What does PFC mean to you” and “what do you believe are the most important </w:t>
      </w:r>
      <w:r w:rsidRPr="00BC7E4B">
        <w:rPr>
          <w:rFonts w:cs="Tahoma"/>
        </w:rPr>
        <w:lastRenderedPageBreak/>
        <w:t xml:space="preserve">recommendations to improve the members’ experience?” With the help of the volunteer counties, the Department’s PFC Core Team and Member Experience Advisory Council, an online survey was created and emailed to county members and face to face interviews were conducted at county sites.  </w:t>
      </w:r>
    </w:p>
    <w:p w:rsidRPr="00BC7E4B" w:rsidR="00D35B88" w:rsidP="00F32E59" w:rsidRDefault="00D35B88" w14:paraId="0D74B659" w14:textId="77777777">
      <w:pPr>
        <w:rPr>
          <w:rFonts w:cs="Tahoma"/>
        </w:rPr>
      </w:pPr>
    </w:p>
    <w:p w:rsidRPr="00BC7E4B" w:rsidR="00F32E59" w:rsidP="00F32E59" w:rsidRDefault="00F32E59" w14:paraId="0FACFA68" w14:textId="01865F00">
      <w:pPr>
        <w:rPr>
          <w:rFonts w:cs="Tahoma"/>
        </w:rPr>
      </w:pPr>
      <w:r w:rsidRPr="00BC7E4B">
        <w:rPr>
          <w:rFonts w:cs="Tahoma"/>
        </w:rPr>
        <w:t xml:space="preserve">A total of 262 members completed the survey with 65% </w:t>
      </w:r>
      <w:r w:rsidRPr="00BC7E4B" w:rsidR="00D35B88">
        <w:rPr>
          <w:rFonts w:cs="Tahoma"/>
        </w:rPr>
        <w:t>respon</w:t>
      </w:r>
      <w:r w:rsidR="00D35B88">
        <w:rPr>
          <w:rFonts w:cs="Tahoma"/>
        </w:rPr>
        <w:t>ses</w:t>
      </w:r>
      <w:r w:rsidRPr="00BC7E4B" w:rsidR="00D35B88">
        <w:rPr>
          <w:rFonts w:cs="Tahoma"/>
        </w:rPr>
        <w:t xml:space="preserve"> </w:t>
      </w:r>
      <w:r w:rsidRPr="00BC7E4B">
        <w:rPr>
          <w:rFonts w:cs="Tahoma"/>
        </w:rPr>
        <w:t xml:space="preserve">online and 35% </w:t>
      </w:r>
      <w:r w:rsidRPr="00BC7E4B" w:rsidR="00D35B88">
        <w:rPr>
          <w:rFonts w:cs="Tahoma"/>
        </w:rPr>
        <w:t>respon</w:t>
      </w:r>
      <w:r w:rsidR="00D35B88">
        <w:rPr>
          <w:rFonts w:cs="Tahoma"/>
        </w:rPr>
        <w:t>ses</w:t>
      </w:r>
      <w:r w:rsidRPr="00BC7E4B" w:rsidR="00D35B88">
        <w:rPr>
          <w:rFonts w:cs="Tahoma"/>
        </w:rPr>
        <w:t xml:space="preserve"> </w:t>
      </w:r>
      <w:r w:rsidRPr="00BC7E4B">
        <w:rPr>
          <w:rFonts w:cs="Tahoma"/>
        </w:rPr>
        <w:t xml:space="preserve">through 1:1 interviews. The data was analyzed to identify possible county level projects to improve person-family centeredness and the members’ experience. </w:t>
      </w:r>
    </w:p>
    <w:p w:rsidR="00F32E59" w:rsidP="00F32E59" w:rsidRDefault="00F32E59" w14:paraId="7A0F2093" w14:textId="0E3D10DA">
      <w:pPr>
        <w:rPr>
          <w:rFonts w:cs="Tahoma"/>
        </w:rPr>
      </w:pPr>
      <w:r w:rsidRPr="00BC7E4B">
        <w:rPr>
          <w:rFonts w:cs="Tahoma"/>
        </w:rPr>
        <w:t xml:space="preserve">The members were surveyed by touchpoint and could respond to a total of 45 questions. Using a Likert scale from one to five. Ratings of 4 and higher are loyal enthusiastic members; ratings of 3 to 4 are satisfied-for-now members; and ratings of less than 3.0 are unhappy members. </w:t>
      </w:r>
    </w:p>
    <w:p w:rsidRPr="00BC7E4B" w:rsidR="00D35B88" w:rsidP="00F32E59" w:rsidRDefault="00D35B88" w14:paraId="57BC2215" w14:textId="77777777">
      <w:pPr>
        <w:rPr>
          <w:rFonts w:cs="Tahoma"/>
        </w:rPr>
      </w:pPr>
    </w:p>
    <w:p w:rsidR="00D35B88" w:rsidP="00F32E59" w:rsidRDefault="00F32E59" w14:paraId="7D284897" w14:textId="77777777">
      <w:pPr>
        <w:rPr>
          <w:rFonts w:cs="Tahoma"/>
        </w:rPr>
      </w:pPr>
      <w:r w:rsidRPr="00BC7E4B">
        <w:rPr>
          <w:rFonts w:cs="Tahoma"/>
        </w:rPr>
        <w:t xml:space="preserve">The highest scoring areas were when a member spoke or met directly with county staff.  </w:t>
      </w:r>
    </w:p>
    <w:p w:rsidR="00D35B88" w:rsidP="00F32E59" w:rsidRDefault="00D35B88" w14:paraId="311D841A" w14:textId="77777777">
      <w:pPr>
        <w:rPr>
          <w:rFonts w:cs="Tahoma"/>
        </w:rPr>
      </w:pPr>
    </w:p>
    <w:p w:rsidRPr="00BC7E4B" w:rsidR="00F32E59" w:rsidP="00F32E59" w:rsidRDefault="00F32E59" w14:paraId="31619B78" w14:textId="23E2066F">
      <w:pPr>
        <w:rPr>
          <w:rFonts w:cs="Tahoma"/>
        </w:rPr>
      </w:pPr>
      <w:r w:rsidRPr="00BC7E4B">
        <w:rPr>
          <w:rFonts w:cs="Tahoma"/>
        </w:rPr>
        <w:t>Phone representatives and general lobby touchpoints were generally well rated, and moderate ratings were scored in areas such as:</w:t>
      </w:r>
    </w:p>
    <w:p w:rsidRPr="00BC7E4B" w:rsidR="00F32E59" w:rsidP="00F32E59" w:rsidRDefault="00F32E59" w14:paraId="08960C03" w14:textId="77777777">
      <w:pPr>
        <w:widowControl/>
        <w:numPr>
          <w:ilvl w:val="1"/>
          <w:numId w:val="43"/>
        </w:numPr>
        <w:spacing w:after="160" w:line="259" w:lineRule="auto"/>
        <w:rPr>
          <w:rFonts w:cs="Tahoma"/>
        </w:rPr>
      </w:pPr>
      <w:r w:rsidRPr="00BC7E4B">
        <w:rPr>
          <w:rFonts w:cs="Tahoma"/>
        </w:rPr>
        <w:t xml:space="preserve">General phone systems which includes experiences with phone tree, calls transferred or dropped or long wait times; </w:t>
      </w:r>
    </w:p>
    <w:p w:rsidRPr="00BC7E4B" w:rsidR="00F32E59" w:rsidP="00F32E59" w:rsidRDefault="00F32E59" w14:paraId="7F577227" w14:textId="77777777">
      <w:pPr>
        <w:widowControl/>
        <w:numPr>
          <w:ilvl w:val="1"/>
          <w:numId w:val="43"/>
        </w:numPr>
        <w:spacing w:after="160" w:line="259" w:lineRule="auto"/>
        <w:rPr>
          <w:rFonts w:cs="Tahoma"/>
        </w:rPr>
      </w:pPr>
      <w:r w:rsidRPr="00BC7E4B">
        <w:rPr>
          <w:rFonts w:cs="Tahoma"/>
        </w:rPr>
        <w:t>PEAK website experience;</w:t>
      </w:r>
    </w:p>
    <w:p w:rsidRPr="00BC7E4B" w:rsidR="00F32E59" w:rsidP="00F32E59" w:rsidRDefault="00F32E59" w14:paraId="58C342AB" w14:textId="77777777">
      <w:pPr>
        <w:widowControl/>
        <w:numPr>
          <w:ilvl w:val="1"/>
          <w:numId w:val="43"/>
        </w:numPr>
        <w:spacing w:after="160" w:line="259" w:lineRule="auto"/>
        <w:rPr>
          <w:rFonts w:cs="Tahoma"/>
        </w:rPr>
      </w:pPr>
      <w:r w:rsidRPr="00BC7E4B">
        <w:rPr>
          <w:rFonts w:cs="Tahoma"/>
        </w:rPr>
        <w:t xml:space="preserve">Paper mail experience; and </w:t>
      </w:r>
    </w:p>
    <w:p w:rsidRPr="00BC7E4B" w:rsidR="00F32E59" w:rsidP="00F32E59" w:rsidRDefault="00F32E59" w14:paraId="55E187BD" w14:textId="77777777">
      <w:pPr>
        <w:widowControl/>
        <w:numPr>
          <w:ilvl w:val="1"/>
          <w:numId w:val="43"/>
        </w:numPr>
        <w:spacing w:after="160" w:line="259" w:lineRule="auto"/>
        <w:rPr>
          <w:rFonts w:cs="Tahoma"/>
        </w:rPr>
      </w:pPr>
      <w:r w:rsidRPr="00BC7E4B">
        <w:rPr>
          <w:rFonts w:cs="Tahoma"/>
        </w:rPr>
        <w:t>Email experience</w:t>
      </w:r>
    </w:p>
    <w:p w:rsidR="00F32E59" w:rsidP="00F32E59" w:rsidRDefault="00F32E59" w14:paraId="482153E6" w14:textId="655DFB69">
      <w:pPr>
        <w:rPr>
          <w:rFonts w:cs="Tahoma"/>
        </w:rPr>
      </w:pPr>
      <w:r w:rsidRPr="00BC7E4B">
        <w:rPr>
          <w:rFonts w:cs="Tahoma"/>
        </w:rPr>
        <w:t>The state is using findings from this project to support initiatives to improve the PEAK website and improve mail communication</w:t>
      </w:r>
      <w:r>
        <w:rPr>
          <w:rFonts w:cs="Tahoma"/>
        </w:rPr>
        <w:t xml:space="preserve">.  </w:t>
      </w:r>
    </w:p>
    <w:p w:rsidR="00D35B88" w:rsidP="00F32E59" w:rsidRDefault="00D35B88" w14:paraId="6182E4FA" w14:textId="77777777">
      <w:pPr>
        <w:rPr>
          <w:rFonts w:cs="Tahoma"/>
        </w:rPr>
      </w:pPr>
    </w:p>
    <w:p w:rsidR="00F32E59" w:rsidP="00F32E59" w:rsidRDefault="00F32E59" w14:paraId="419C6A28" w14:textId="41BF7B52">
      <w:pPr>
        <w:rPr>
          <w:rFonts w:cs="Tahoma"/>
        </w:rPr>
      </w:pPr>
      <w:r>
        <w:rPr>
          <w:rFonts w:cs="Tahoma"/>
        </w:rPr>
        <w:t>After analysis of collected data, the consultant identified the projects shown on the next page as possibilities for counties to complete to improve the member experience at the county level.</w:t>
      </w:r>
    </w:p>
    <w:p w:rsidR="00D35B88" w:rsidP="00F32E59" w:rsidRDefault="00D35B88" w14:paraId="69EAD0D4" w14:textId="77777777">
      <w:pPr>
        <w:rPr>
          <w:rFonts w:cs="Tahoma"/>
        </w:rPr>
      </w:pPr>
    </w:p>
    <w:p w:rsidR="00F32E59" w:rsidP="00F32E59" w:rsidRDefault="00F32E59" w14:paraId="28A164F0" w14:textId="6B5C8CE7">
      <w:pPr>
        <w:rPr>
          <w:rFonts w:cs="Tahoma"/>
        </w:rPr>
      </w:pPr>
      <w:r>
        <w:rPr>
          <w:rFonts w:cs="Tahoma"/>
        </w:rPr>
        <w:t>Based on those recommendations and considering which suggested projects carried the highest potential for long term impact and the Department’s experience with its Member Experience Advisory Council, it was determined to create the current opportunity for development of Councils at the county level.</w:t>
      </w:r>
    </w:p>
    <w:p w:rsidR="00D35B88" w:rsidP="00F32E59" w:rsidRDefault="00D35B88" w14:paraId="58967ACB" w14:textId="77777777">
      <w:pPr>
        <w:rPr>
          <w:rFonts w:cs="Tahoma"/>
        </w:rPr>
      </w:pPr>
    </w:p>
    <w:p w:rsidR="00F32E59" w:rsidP="00F32E59" w:rsidRDefault="00F32E59" w14:paraId="52AA0DF3" w14:textId="77777777">
      <w:pPr>
        <w:rPr>
          <w:rFonts w:cs="Tahoma"/>
        </w:rPr>
      </w:pPr>
      <w:r>
        <w:rPr>
          <w:rFonts w:cs="Tahoma"/>
        </w:rPr>
        <w:t>For more information about the initial Counties Member Experience Project, contact</w:t>
      </w:r>
    </w:p>
    <w:p w:rsidRPr="00EA08F2" w:rsidR="00F32E59" w:rsidP="00F32E59" w:rsidRDefault="00F32E59" w14:paraId="60E5F70C" w14:textId="77777777">
      <w:pPr>
        <w:autoSpaceDE w:val="0"/>
        <w:autoSpaceDN w:val="0"/>
        <w:adjustRightInd w:val="0"/>
        <w:rPr>
          <w:rFonts w:cs="Tahoma"/>
          <w:color w:val="000000"/>
          <w:sz w:val="23"/>
          <w:szCs w:val="23"/>
        </w:rPr>
      </w:pPr>
      <w:r w:rsidRPr="00EA08F2">
        <w:rPr>
          <w:rFonts w:cs="Tahoma"/>
          <w:color w:val="000000"/>
          <w:sz w:val="23"/>
          <w:szCs w:val="23"/>
        </w:rPr>
        <w:t xml:space="preserve">Betsy Holt, Project Manager </w:t>
      </w:r>
    </w:p>
    <w:p w:rsidR="00F32E59" w:rsidP="00F32E59" w:rsidRDefault="00F32E59" w14:paraId="7143640B" w14:textId="77777777">
      <w:pPr>
        <w:rPr>
          <w:rFonts w:cs="Tahoma"/>
        </w:rPr>
      </w:pPr>
      <w:r w:rsidRPr="00EA08F2">
        <w:rPr>
          <w:rFonts w:cs="Tahoma"/>
          <w:color w:val="0000FF"/>
          <w:sz w:val="23"/>
          <w:szCs w:val="23"/>
        </w:rPr>
        <w:t>HCPF</w:t>
      </w:r>
      <w:r w:rsidRPr="00EA08F2">
        <w:rPr>
          <w:rFonts w:cs="Tahoma"/>
          <w:b/>
          <w:bCs/>
          <w:color w:val="0000FF"/>
          <w:sz w:val="23"/>
          <w:szCs w:val="23"/>
        </w:rPr>
        <w:t>_</w:t>
      </w:r>
      <w:r w:rsidRPr="00EA08F2">
        <w:rPr>
          <w:rFonts w:cs="Tahoma"/>
          <w:color w:val="0000FF"/>
          <w:sz w:val="23"/>
          <w:szCs w:val="23"/>
        </w:rPr>
        <w:t>peoplefirst@state.co.us</w:t>
      </w:r>
    </w:p>
    <w:p w:rsidR="00F32E59" w:rsidP="00F32E59" w:rsidRDefault="00F32E59" w14:paraId="4161EE49" w14:textId="77777777">
      <w:pPr>
        <w:rPr>
          <w:rFonts w:cs="Tahoma"/>
        </w:rPr>
      </w:pPr>
      <w:r>
        <w:rPr>
          <w:noProof/>
        </w:rPr>
        <w:lastRenderedPageBreak/>
        <w:drawing>
          <wp:inline distT="0" distB="0" distL="0" distR="0" wp14:anchorId="62F47C18" wp14:editId="58498EBE">
            <wp:extent cx="5943600" cy="27222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722245"/>
                    </a:xfrm>
                    <a:prstGeom prst="rect">
                      <a:avLst/>
                    </a:prstGeom>
                  </pic:spPr>
                </pic:pic>
              </a:graphicData>
            </a:graphic>
          </wp:inline>
        </w:drawing>
      </w:r>
    </w:p>
    <w:p w:rsidR="00F32E59" w:rsidP="00F32E59" w:rsidRDefault="00F32E59" w14:paraId="64FF3CC3" w14:textId="77777777">
      <w:pPr>
        <w:rPr>
          <w:rFonts w:cs="Tahoma"/>
        </w:rPr>
      </w:pPr>
      <w:r>
        <w:rPr>
          <w:noProof/>
        </w:rPr>
        <w:drawing>
          <wp:inline distT="0" distB="0" distL="0" distR="0" wp14:anchorId="18F5E9B0" wp14:editId="2D12D689">
            <wp:extent cx="5943600" cy="1854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854835"/>
                    </a:xfrm>
                    <a:prstGeom prst="rect">
                      <a:avLst/>
                    </a:prstGeom>
                  </pic:spPr>
                </pic:pic>
              </a:graphicData>
            </a:graphic>
          </wp:inline>
        </w:drawing>
      </w:r>
    </w:p>
    <w:p w:rsidR="00F32E59" w:rsidP="00F32E59" w:rsidRDefault="00F32E59" w14:paraId="2ECAE14D" w14:textId="77777777">
      <w:pPr>
        <w:rPr>
          <w:rFonts w:cs="Tahoma"/>
        </w:rPr>
      </w:pPr>
      <w:r>
        <w:rPr>
          <w:noProof/>
        </w:rPr>
        <w:drawing>
          <wp:inline distT="0" distB="0" distL="0" distR="0" wp14:anchorId="46BD1831" wp14:editId="5F55E225">
            <wp:extent cx="594360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09850"/>
                    </a:xfrm>
                    <a:prstGeom prst="rect">
                      <a:avLst/>
                    </a:prstGeom>
                  </pic:spPr>
                </pic:pic>
              </a:graphicData>
            </a:graphic>
          </wp:inline>
        </w:drawing>
      </w:r>
    </w:p>
    <w:p w:rsidR="00F32E59" w:rsidP="00F32E59" w:rsidRDefault="00F32E59" w14:paraId="3832265B" w14:textId="77777777">
      <w:pPr>
        <w:rPr>
          <w:rFonts w:cs="Tahoma"/>
        </w:rPr>
      </w:pPr>
    </w:p>
    <w:p w:rsidRPr="00BC7E4B" w:rsidR="00F32E59" w:rsidP="00F32E59" w:rsidRDefault="00F32E59" w14:paraId="76F653A9" w14:textId="77777777">
      <w:pPr>
        <w:rPr>
          <w:rFonts w:cs="Tahoma"/>
        </w:rPr>
      </w:pPr>
      <w:r>
        <w:rPr>
          <w:noProof/>
        </w:rPr>
        <w:lastRenderedPageBreak/>
        <w:drawing>
          <wp:inline distT="0" distB="0" distL="0" distR="0" wp14:anchorId="7CD1972E" wp14:editId="0FA1B594">
            <wp:extent cx="5943600" cy="278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786380"/>
                    </a:xfrm>
                    <a:prstGeom prst="rect">
                      <a:avLst/>
                    </a:prstGeom>
                  </pic:spPr>
                </pic:pic>
              </a:graphicData>
            </a:graphic>
          </wp:inline>
        </w:drawing>
      </w:r>
    </w:p>
    <w:p w:rsidR="00F32E59" w:rsidP="00F32E59" w:rsidRDefault="00F32E59" w14:paraId="3E83DF9B" w14:textId="29733724"/>
    <w:p w:rsidRPr="00F32E59" w:rsidR="00F32E59" w:rsidP="00F32E59" w:rsidRDefault="00F32E59" w14:paraId="441735F2" w14:textId="77777777"/>
    <w:p w:rsidRPr="00BE6666" w:rsidR="002148CB" w:rsidP="002148CB" w:rsidRDefault="002148CB" w14:paraId="4C224970" w14:textId="74DDA474">
      <w:pPr>
        <w:pStyle w:val="Heading1"/>
        <w:rPr>
          <w:lang w:eastAsia="ja-JP"/>
        </w:rPr>
      </w:pPr>
      <w:bookmarkStart w:name="_Appendix_B:__1" w:id="22"/>
      <w:bookmarkEnd w:id="22"/>
      <w:r w:rsidRPr="00BE6666">
        <w:rPr>
          <w:lang w:eastAsia="ja-JP"/>
        </w:rPr>
        <w:t xml:space="preserve">Appendix </w:t>
      </w:r>
      <w:r>
        <w:rPr>
          <w:lang w:eastAsia="ja-JP"/>
        </w:rPr>
        <w:t>B</w:t>
      </w:r>
      <w:r w:rsidRPr="00BE6666">
        <w:rPr>
          <w:lang w:eastAsia="ja-JP"/>
        </w:rPr>
        <w:t xml:space="preserve">:  </w:t>
      </w:r>
      <w:r w:rsidRPr="00703E48">
        <w:t>HCPF’s Member Experience Council Journey and Outcomes</w:t>
      </w:r>
    </w:p>
    <w:p w:rsidRPr="002148CB" w:rsidR="002148CB" w:rsidP="002148CB" w:rsidRDefault="002148CB" w14:paraId="2D3BFF4A" w14:textId="77777777">
      <w:pPr>
        <w:rPr>
          <w:rFonts w:cs="Tahoma"/>
          <w:b/>
          <w:u w:val="single"/>
        </w:rPr>
      </w:pPr>
      <w:r w:rsidRPr="002148CB">
        <w:rPr>
          <w:rFonts w:cs="Tahoma"/>
          <w:b/>
          <w:u w:val="single"/>
        </w:rPr>
        <w:t>Creating a Culture of Collaboration</w:t>
      </w:r>
    </w:p>
    <w:p w:rsidRPr="002148CB" w:rsidR="002148CB" w:rsidP="002148CB" w:rsidRDefault="002148CB" w14:paraId="0FB3BF13" w14:textId="77777777">
      <w:pPr>
        <w:pStyle w:val="Heading1"/>
        <w:spacing w:before="240"/>
        <w:rPr>
          <w:b w:val="0"/>
          <w:i/>
          <w:sz w:val="28"/>
        </w:rPr>
      </w:pPr>
      <w:r w:rsidRPr="002148CB">
        <w:rPr>
          <w:b w:val="0"/>
          <w:i/>
          <w:sz w:val="28"/>
        </w:rPr>
        <w:t>History</w:t>
      </w:r>
    </w:p>
    <w:p w:rsidRPr="000B1CD4" w:rsidR="002148CB" w:rsidP="002148CB" w:rsidRDefault="002148CB" w14:paraId="7DB5ED47" w14:textId="77777777">
      <w:pPr>
        <w:rPr>
          <w:rFonts w:cs="Tahoma"/>
        </w:rPr>
      </w:pPr>
      <w:r w:rsidRPr="000B1CD4">
        <w:rPr>
          <w:rFonts w:cs="Tahoma"/>
        </w:rPr>
        <w:t>With grant funding from the </w:t>
      </w:r>
      <w:hyperlink w:history="1" r:id="rId17">
        <w:r w:rsidRPr="000B1CD4">
          <w:rPr>
            <w:rStyle w:val="Hyperlink"/>
            <w:rFonts w:cs="Tahoma"/>
          </w:rPr>
          <w:t>Colorado Health Foundation</w:t>
        </w:r>
      </w:hyperlink>
      <w:r w:rsidRPr="000B1CD4">
        <w:rPr>
          <w:rFonts w:cs="Tahoma"/>
        </w:rPr>
        <w:t> (CHF), the </w:t>
      </w:r>
      <w:hyperlink w:history="1" r:id="rId18">
        <w:r w:rsidRPr="000B1CD4">
          <w:rPr>
            <w:rStyle w:val="Hyperlink"/>
            <w:rFonts w:cs="Tahoma"/>
          </w:rPr>
          <w:t>Institute for Patient and Family Centered Care</w:t>
        </w:r>
      </w:hyperlink>
      <w:r w:rsidRPr="000B1CD4">
        <w:rPr>
          <w:rFonts w:cs="Tahoma"/>
        </w:rPr>
        <w:t> (IPFCC) conducted a three day site visit in 2012 to interview Department staff and stakeholders about person and family-centered care and stakeholder engagement. In December 2012, IPFCC delivered a report with recommendations, entitled </w:t>
      </w:r>
      <w:hyperlink w:history="1" r:id="rId19">
        <w:r w:rsidRPr="000B1CD4">
          <w:rPr>
            <w:rStyle w:val="Hyperlink"/>
            <w:rFonts w:cs="Tahoma"/>
          </w:rPr>
          <w:t>Advancing the Practice of Client- and Family-Centered Care for the Colorado Department of Health Care Policy and Financing</w:t>
        </w:r>
      </w:hyperlink>
      <w:r w:rsidRPr="000B1CD4">
        <w:rPr>
          <w:rFonts w:cs="Tahoma"/>
        </w:rPr>
        <w:t>. The Department used this report to secure funding from CHF to implement several key recommendations, the most impactful being the development of Member Experience Advisory Councils. The Department has begun to implement person-and family-centered practices by involving clients and families as a feedback mechanism to the Department through </w:t>
      </w:r>
      <w:hyperlink w:history="1" r:id="rId20">
        <w:r w:rsidRPr="000B1CD4">
          <w:rPr>
            <w:rStyle w:val="Hyperlink"/>
            <w:rFonts w:cs="Tahoma"/>
          </w:rPr>
          <w:t>in-person and virtual advisory councils</w:t>
        </w:r>
      </w:hyperlink>
      <w:r w:rsidRPr="000B1CD4">
        <w:rPr>
          <w:rFonts w:cs="Tahoma"/>
        </w:rPr>
        <w:t xml:space="preserve"> made up solely of Health First Colorado (Colorado's Medicaid Program) and Child Health Plan Plus members and family members/caretakers. </w:t>
      </w:r>
    </w:p>
    <w:p w:rsidRPr="002148CB" w:rsidR="002148CB" w:rsidP="002148CB" w:rsidRDefault="002148CB" w14:paraId="475CB188" w14:textId="3381D0C7">
      <w:pPr>
        <w:pStyle w:val="Heading1"/>
        <w:spacing w:before="240"/>
        <w:rPr>
          <w:b w:val="0"/>
          <w:i/>
          <w:sz w:val="28"/>
        </w:rPr>
      </w:pPr>
      <w:r w:rsidRPr="002148CB">
        <w:rPr>
          <w:b w:val="0"/>
          <w:i/>
          <w:sz w:val="28"/>
        </w:rPr>
        <w:t xml:space="preserve">Current Membership </w:t>
      </w:r>
    </w:p>
    <w:p w:rsidR="002148CB" w:rsidP="002148CB" w:rsidRDefault="002148CB" w14:paraId="4A13883F" w14:textId="6279E2C0">
      <w:pPr>
        <w:rPr>
          <w:rFonts w:cs="Tahoma"/>
        </w:rPr>
      </w:pPr>
      <w:r w:rsidRPr="000B1CD4">
        <w:rPr>
          <w:rFonts w:cs="Tahoma"/>
        </w:rPr>
        <w:t xml:space="preserve">Our goal is that the Advisory Councils consist of 7-15 members who are currently or were recently enrolled in Health First Colorado or Child Health Plan Plus (CHP+), or who are family members/caretakers of a current Health First Colorado or CHP+ member. </w:t>
      </w:r>
      <w:r w:rsidRPr="000B1CD4">
        <w:rPr>
          <w:rFonts w:cs="Tahoma"/>
        </w:rPr>
        <w:lastRenderedPageBreak/>
        <w:t>The Department seeks individuals who bring personal client experiences and are not actively engaged in working with the Department, formally or informally, in another way. Preference is given to those individuals who do not represent an advocacy organization – either paid or unpaid.</w:t>
      </w:r>
    </w:p>
    <w:p w:rsidRPr="000B1CD4" w:rsidR="002148CB" w:rsidP="002148CB" w:rsidRDefault="002148CB" w14:paraId="78FCCF04" w14:textId="77777777">
      <w:pPr>
        <w:rPr>
          <w:rFonts w:cs="Tahoma"/>
        </w:rPr>
      </w:pPr>
    </w:p>
    <w:p w:rsidRPr="00F77D57" w:rsidR="002148CB" w:rsidP="00F77D57" w:rsidRDefault="002148CB" w14:paraId="6A5EAA8E" w14:textId="77777777">
      <w:pPr>
        <w:rPr>
          <w:rFonts w:cs="Tahoma"/>
          <w:i/>
          <w:u w:val="single"/>
        </w:rPr>
      </w:pPr>
      <w:r w:rsidRPr="00F77D57">
        <w:rPr>
          <w:rFonts w:cs="Tahoma"/>
          <w:i/>
          <w:u w:val="single"/>
        </w:rPr>
        <w:t xml:space="preserve">In-Person Advisory Council </w:t>
      </w:r>
    </w:p>
    <w:p w:rsidRPr="002148CB" w:rsidR="002148CB" w:rsidP="002148CB" w:rsidRDefault="002148CB" w14:paraId="4CC20957" w14:textId="77777777">
      <w:pPr>
        <w:pStyle w:val="FactSheetContact"/>
        <w:jc w:val="left"/>
        <w:rPr>
          <w:lang w:eastAsia="ja-JP"/>
        </w:rPr>
      </w:pPr>
      <w:r w:rsidRPr="002148CB">
        <w:rPr>
          <w:lang w:eastAsia="ja-JP"/>
        </w:rPr>
        <w:t xml:space="preserve">We currently have 12 Medicaid and Child Health Plan Plus (CHP+) members or family members and/or caretakers serving on our In-Person Advisory Council. </w:t>
      </w:r>
    </w:p>
    <w:p w:rsidRPr="00F77D57" w:rsidR="002148CB" w:rsidP="002148CB" w:rsidRDefault="002148CB" w14:paraId="4AED1CD5" w14:textId="77777777">
      <w:pPr>
        <w:pStyle w:val="Heading3"/>
        <w:spacing w:line="300" w:lineRule="atLeast"/>
        <w:ind w:left="1080"/>
        <w:rPr>
          <w:rFonts w:cs="Tahoma"/>
          <w:i/>
          <w:color w:val="000000"/>
          <w:szCs w:val="24"/>
        </w:rPr>
      </w:pPr>
      <w:r w:rsidRPr="00F77D57">
        <w:rPr>
          <w:rFonts w:cs="Tahoma"/>
          <w:i/>
          <w:color w:val="000000"/>
          <w:szCs w:val="24"/>
        </w:rPr>
        <w:t>Logistics</w:t>
      </w:r>
    </w:p>
    <w:p w:rsidRPr="000B1CD4" w:rsidR="002148CB" w:rsidP="002148CB" w:rsidRDefault="002148CB" w14:paraId="0577E323" w14:textId="77777777">
      <w:pPr>
        <w:widowControl/>
        <w:numPr>
          <w:ilvl w:val="0"/>
          <w:numId w:val="36"/>
        </w:numPr>
        <w:tabs>
          <w:tab w:val="clear" w:pos="720"/>
          <w:tab w:val="num" w:pos="1800"/>
        </w:tabs>
        <w:spacing w:before="100" w:beforeAutospacing="1" w:after="100" w:afterAutospacing="1"/>
        <w:ind w:left="1800"/>
        <w:rPr>
          <w:rFonts w:cs="Tahoma"/>
          <w:color w:val="000000"/>
        </w:rPr>
      </w:pPr>
      <w:r w:rsidRPr="000B1CD4">
        <w:rPr>
          <w:rFonts w:cs="Tahoma"/>
          <w:color w:val="000000"/>
        </w:rPr>
        <w:t>In-person meetings no more than once a month.</w:t>
      </w:r>
    </w:p>
    <w:p w:rsidRPr="000B1CD4" w:rsidR="002148CB" w:rsidP="002148CB" w:rsidRDefault="002148CB" w14:paraId="63515B54" w14:textId="77777777">
      <w:pPr>
        <w:widowControl/>
        <w:numPr>
          <w:ilvl w:val="0"/>
          <w:numId w:val="36"/>
        </w:numPr>
        <w:tabs>
          <w:tab w:val="clear" w:pos="720"/>
          <w:tab w:val="num" w:pos="1800"/>
        </w:tabs>
        <w:spacing w:before="100" w:beforeAutospacing="1" w:after="100" w:afterAutospacing="1"/>
        <w:ind w:left="1800"/>
        <w:rPr>
          <w:rFonts w:cs="Tahoma"/>
          <w:color w:val="000000"/>
        </w:rPr>
      </w:pPr>
      <w:r w:rsidRPr="000B1CD4">
        <w:rPr>
          <w:rFonts w:cs="Tahoma"/>
          <w:color w:val="000000"/>
        </w:rPr>
        <w:t>Gift card stipends and compensation for travel and childcare are available.</w:t>
      </w:r>
    </w:p>
    <w:p w:rsidRPr="000B1CD4" w:rsidR="002148CB" w:rsidP="002148CB" w:rsidRDefault="002148CB" w14:paraId="43298666" w14:textId="77777777">
      <w:pPr>
        <w:widowControl/>
        <w:numPr>
          <w:ilvl w:val="0"/>
          <w:numId w:val="36"/>
        </w:numPr>
        <w:tabs>
          <w:tab w:val="clear" w:pos="720"/>
          <w:tab w:val="num" w:pos="1800"/>
        </w:tabs>
        <w:spacing w:before="100" w:beforeAutospacing="1" w:after="100" w:afterAutospacing="1"/>
        <w:ind w:left="1800"/>
        <w:rPr>
          <w:rFonts w:cs="Tahoma"/>
          <w:color w:val="000000"/>
        </w:rPr>
      </w:pPr>
      <w:r w:rsidRPr="000B1CD4">
        <w:rPr>
          <w:rFonts w:cs="Tahoma"/>
          <w:color w:val="000000"/>
        </w:rPr>
        <w:t>Advance preparation includes reviewing the agenda and meeting materials.</w:t>
      </w:r>
    </w:p>
    <w:p w:rsidRPr="000B1CD4" w:rsidR="002148CB" w:rsidP="002148CB" w:rsidRDefault="002148CB" w14:paraId="2B15CB93" w14:textId="77777777">
      <w:pPr>
        <w:widowControl/>
        <w:numPr>
          <w:ilvl w:val="0"/>
          <w:numId w:val="36"/>
        </w:numPr>
        <w:tabs>
          <w:tab w:val="clear" w:pos="720"/>
          <w:tab w:val="num" w:pos="1800"/>
        </w:tabs>
        <w:spacing w:before="100" w:beforeAutospacing="1" w:after="100" w:afterAutospacing="1"/>
        <w:ind w:left="1800"/>
        <w:rPr>
          <w:rFonts w:cs="Tahoma"/>
          <w:color w:val="000000"/>
        </w:rPr>
      </w:pPr>
      <w:r w:rsidRPr="000B1CD4">
        <w:rPr>
          <w:rFonts w:cs="Tahoma"/>
          <w:color w:val="000000"/>
        </w:rPr>
        <w:t>Between-meeting work includes email communication.</w:t>
      </w:r>
    </w:p>
    <w:p w:rsidRPr="000B1CD4" w:rsidR="002148CB" w:rsidP="002148CB" w:rsidRDefault="002148CB" w14:paraId="7E2F9C0B" w14:textId="77777777">
      <w:pPr>
        <w:widowControl/>
        <w:numPr>
          <w:ilvl w:val="0"/>
          <w:numId w:val="36"/>
        </w:numPr>
        <w:tabs>
          <w:tab w:val="clear" w:pos="720"/>
          <w:tab w:val="num" w:pos="1800"/>
        </w:tabs>
        <w:spacing w:before="100" w:beforeAutospacing="1" w:after="100" w:afterAutospacing="1"/>
        <w:ind w:left="1800"/>
        <w:rPr>
          <w:rFonts w:cs="Tahoma"/>
          <w:color w:val="000000"/>
        </w:rPr>
      </w:pPr>
      <w:r w:rsidRPr="000B1CD4">
        <w:rPr>
          <w:rFonts w:cs="Tahoma"/>
          <w:color w:val="000000"/>
        </w:rPr>
        <w:t>Members may also be asked to provide feedback through email, surveys or other online forums.</w:t>
      </w:r>
    </w:p>
    <w:p w:rsidRPr="00F77D57" w:rsidR="002148CB" w:rsidP="00F77D57" w:rsidRDefault="002148CB" w14:paraId="03824371" w14:textId="77777777">
      <w:pPr>
        <w:rPr>
          <w:rFonts w:cs="Tahoma"/>
          <w:i/>
          <w:u w:val="single"/>
        </w:rPr>
      </w:pPr>
      <w:r w:rsidRPr="00F77D57">
        <w:rPr>
          <w:rFonts w:cs="Tahoma"/>
          <w:i/>
          <w:u w:val="single"/>
        </w:rPr>
        <w:t xml:space="preserve">Virtual Council </w:t>
      </w:r>
    </w:p>
    <w:p w:rsidRPr="00F77D57" w:rsidR="002148CB" w:rsidP="00F77D57" w:rsidRDefault="002148CB" w14:paraId="3761F9D4" w14:textId="77777777">
      <w:pPr>
        <w:pStyle w:val="FactSheetContact"/>
        <w:jc w:val="left"/>
        <w:rPr>
          <w:lang w:eastAsia="ja-JP"/>
        </w:rPr>
      </w:pPr>
      <w:proofErr w:type="gramStart"/>
      <w:r w:rsidRPr="00F77D57">
        <w:rPr>
          <w:lang w:eastAsia="ja-JP"/>
        </w:rPr>
        <w:t>In order to</w:t>
      </w:r>
      <w:proofErr w:type="gramEnd"/>
      <w:r w:rsidRPr="00F77D57">
        <w:rPr>
          <w:lang w:eastAsia="ja-JP"/>
        </w:rPr>
        <w:t xml:space="preserve"> accommodate interested members unable to travel to our monthly meetings in Denver, we implemented a Virtual Advisory Council in October 2015. The Virtual Council is currently made up of 14 members. </w:t>
      </w:r>
    </w:p>
    <w:p w:rsidRPr="00F77D57" w:rsidR="002148CB" w:rsidP="002148CB" w:rsidRDefault="002148CB" w14:paraId="44BA0133" w14:textId="77777777">
      <w:pPr>
        <w:pStyle w:val="Heading3"/>
        <w:spacing w:line="300" w:lineRule="atLeast"/>
        <w:ind w:left="1080"/>
        <w:rPr>
          <w:rFonts w:cs="Tahoma"/>
          <w:i/>
          <w:color w:val="000000"/>
          <w:szCs w:val="24"/>
        </w:rPr>
      </w:pPr>
      <w:r w:rsidRPr="00F77D57">
        <w:rPr>
          <w:rFonts w:cs="Tahoma"/>
          <w:i/>
          <w:color w:val="000000"/>
          <w:szCs w:val="24"/>
        </w:rPr>
        <w:t>Logistics</w:t>
      </w:r>
    </w:p>
    <w:p w:rsidRPr="000B1CD4" w:rsidR="002148CB" w:rsidP="002148CB" w:rsidRDefault="002148CB" w14:paraId="2ECCCA6F" w14:textId="77777777">
      <w:pPr>
        <w:widowControl/>
        <w:numPr>
          <w:ilvl w:val="0"/>
          <w:numId w:val="37"/>
        </w:numPr>
        <w:tabs>
          <w:tab w:val="clear" w:pos="720"/>
          <w:tab w:val="num" w:pos="1800"/>
        </w:tabs>
        <w:spacing w:before="100" w:beforeAutospacing="1" w:after="100" w:afterAutospacing="1"/>
        <w:ind w:left="1800"/>
        <w:rPr>
          <w:rFonts w:cs="Tahoma"/>
          <w:color w:val="000000"/>
        </w:rPr>
      </w:pPr>
      <w:r w:rsidRPr="000B1CD4">
        <w:rPr>
          <w:rFonts w:cs="Tahoma"/>
          <w:color w:val="000000"/>
        </w:rPr>
        <w:t>Virtual meetings, no more than once a month. (In-person meetings are not required.)</w:t>
      </w:r>
    </w:p>
    <w:p w:rsidRPr="000B1CD4" w:rsidR="002148CB" w:rsidP="002148CB" w:rsidRDefault="002148CB" w14:paraId="017ED40D" w14:textId="77777777">
      <w:pPr>
        <w:widowControl/>
        <w:numPr>
          <w:ilvl w:val="0"/>
          <w:numId w:val="37"/>
        </w:numPr>
        <w:tabs>
          <w:tab w:val="clear" w:pos="720"/>
          <w:tab w:val="num" w:pos="1800"/>
        </w:tabs>
        <w:spacing w:before="100" w:beforeAutospacing="1" w:after="100" w:afterAutospacing="1"/>
        <w:ind w:left="1800"/>
        <w:rPr>
          <w:rFonts w:cs="Tahoma"/>
          <w:color w:val="000000"/>
        </w:rPr>
      </w:pPr>
      <w:r w:rsidRPr="000B1CD4">
        <w:rPr>
          <w:rFonts w:cs="Tahoma"/>
          <w:color w:val="000000"/>
        </w:rPr>
        <w:t>Gift card stipends for participation are available.</w:t>
      </w:r>
    </w:p>
    <w:p w:rsidRPr="000B1CD4" w:rsidR="002148CB" w:rsidP="002148CB" w:rsidRDefault="002148CB" w14:paraId="7999B463" w14:textId="77777777">
      <w:pPr>
        <w:widowControl/>
        <w:numPr>
          <w:ilvl w:val="0"/>
          <w:numId w:val="37"/>
        </w:numPr>
        <w:tabs>
          <w:tab w:val="clear" w:pos="720"/>
          <w:tab w:val="num" w:pos="1800"/>
        </w:tabs>
        <w:spacing w:before="100" w:beforeAutospacing="1" w:after="100" w:afterAutospacing="1"/>
        <w:ind w:left="1800"/>
        <w:rPr>
          <w:rFonts w:cs="Tahoma"/>
          <w:color w:val="000000"/>
        </w:rPr>
      </w:pPr>
      <w:r w:rsidRPr="000B1CD4">
        <w:rPr>
          <w:rFonts w:cs="Tahoma"/>
          <w:color w:val="000000"/>
        </w:rPr>
        <w:t>Virtual Advisory Council members provide feedback through email, surveys and other online forums within 10 business days from request.</w:t>
      </w:r>
    </w:p>
    <w:p w:rsidRPr="00F77D57" w:rsidR="002148CB" w:rsidP="00F77D57" w:rsidRDefault="002148CB" w14:paraId="18AA269D" w14:textId="77777777">
      <w:pPr>
        <w:pStyle w:val="Heading1"/>
        <w:spacing w:before="240"/>
        <w:rPr>
          <w:b w:val="0"/>
          <w:i/>
          <w:sz w:val="28"/>
        </w:rPr>
      </w:pPr>
      <w:r w:rsidRPr="00F77D57">
        <w:rPr>
          <w:b w:val="0"/>
          <w:i/>
          <w:sz w:val="28"/>
        </w:rPr>
        <w:t>Topics and Input by the Numbers</w:t>
      </w:r>
    </w:p>
    <w:p w:rsidRPr="000B1CD4" w:rsidR="002148CB" w:rsidP="002148CB" w:rsidRDefault="002148CB" w14:paraId="52982296" w14:textId="77777777">
      <w:pPr>
        <w:rPr>
          <w:rFonts w:cs="Tahoma"/>
        </w:rPr>
      </w:pPr>
      <w:r w:rsidRPr="000B1CD4">
        <w:rPr>
          <w:rFonts w:cs="Tahoma"/>
        </w:rPr>
        <w:t xml:space="preserve">To date, In-Person and Virtual Advisory Council members have provided input on </w:t>
      </w:r>
    </w:p>
    <w:p w:rsidRPr="000B1CD4" w:rsidR="002148CB" w:rsidP="002148CB" w:rsidRDefault="002148CB" w14:paraId="3173AE42" w14:textId="77777777">
      <w:pPr>
        <w:pStyle w:val="ListParagraph"/>
        <w:widowControl/>
        <w:numPr>
          <w:ilvl w:val="0"/>
          <w:numId w:val="35"/>
        </w:numPr>
        <w:spacing w:before="2" w:after="2" w:line="259" w:lineRule="auto"/>
        <w:rPr>
          <w:rFonts w:cs="Tahoma"/>
        </w:rPr>
      </w:pPr>
      <w:r w:rsidRPr="000B1CD4">
        <w:rPr>
          <w:rFonts w:cs="Tahoma"/>
          <w:b/>
        </w:rPr>
        <w:t>174</w:t>
      </w:r>
      <w:r w:rsidRPr="000B1CD4">
        <w:rPr>
          <w:rFonts w:cs="Tahoma"/>
        </w:rPr>
        <w:t xml:space="preserve"> discrete projects, documents, or topics:</w:t>
      </w:r>
    </w:p>
    <w:p w:rsidRPr="000B1CD4" w:rsidR="002148CB" w:rsidP="002148CB" w:rsidRDefault="002148CB" w14:paraId="3DF0E4AE" w14:textId="77777777">
      <w:pPr>
        <w:pStyle w:val="ListParagraph"/>
        <w:widowControl/>
        <w:numPr>
          <w:ilvl w:val="1"/>
          <w:numId w:val="35"/>
        </w:numPr>
        <w:spacing w:before="2" w:after="2" w:line="259" w:lineRule="auto"/>
        <w:rPr>
          <w:rFonts w:cs="Tahoma"/>
        </w:rPr>
      </w:pPr>
      <w:r w:rsidRPr="000B1CD4">
        <w:rPr>
          <w:rFonts w:cs="Tahoma"/>
        </w:rPr>
        <w:t>Eligibility correspondence (notice of action, redetermination letter, explanation of benefits, etc.)</w:t>
      </w:r>
    </w:p>
    <w:p w:rsidRPr="000B1CD4" w:rsidR="002148CB" w:rsidP="002148CB" w:rsidRDefault="002148CB" w14:paraId="5D81C4B8" w14:textId="77777777">
      <w:pPr>
        <w:pStyle w:val="ListParagraph"/>
        <w:widowControl/>
        <w:numPr>
          <w:ilvl w:val="1"/>
          <w:numId w:val="35"/>
        </w:numPr>
        <w:spacing w:before="2" w:after="2" w:line="259" w:lineRule="auto"/>
        <w:rPr>
          <w:rFonts w:cs="Tahoma"/>
        </w:rPr>
      </w:pPr>
      <w:r w:rsidRPr="000B1CD4">
        <w:rPr>
          <w:rFonts w:cs="Tahoma"/>
        </w:rPr>
        <w:t xml:space="preserve">Other communication (Non-Emergent Medical Transportation (NEMT) brochure, communication plan around the uncertainty of CHP+ in 2017, </w:t>
      </w:r>
      <w:r w:rsidRPr="000B1CD4">
        <w:rPr>
          <w:rFonts w:cs="Tahoma"/>
        </w:rPr>
        <w:lastRenderedPageBreak/>
        <w:t>surveys, video scripts, etc.), State Innovation Model (SIM) patient education materials</w:t>
      </w:r>
    </w:p>
    <w:p w:rsidRPr="000B1CD4" w:rsidR="002148CB" w:rsidP="002148CB" w:rsidRDefault="002148CB" w14:paraId="5664BB0E" w14:textId="77777777">
      <w:pPr>
        <w:pStyle w:val="ListParagraph"/>
        <w:widowControl/>
        <w:numPr>
          <w:ilvl w:val="1"/>
          <w:numId w:val="35"/>
        </w:numPr>
        <w:spacing w:before="2" w:after="2" w:line="259" w:lineRule="auto"/>
        <w:rPr>
          <w:rFonts w:cs="Tahoma"/>
        </w:rPr>
      </w:pPr>
      <w:r w:rsidRPr="000B1CD4">
        <w:rPr>
          <w:rFonts w:cs="Tahoma"/>
        </w:rPr>
        <w:t>Customer journey mapping for Medicaid</w:t>
      </w:r>
    </w:p>
    <w:p w:rsidRPr="000B1CD4" w:rsidR="002148CB" w:rsidP="002148CB" w:rsidRDefault="002148CB" w14:paraId="7168FDB8" w14:textId="77777777">
      <w:pPr>
        <w:pStyle w:val="ListParagraph"/>
        <w:widowControl/>
        <w:numPr>
          <w:ilvl w:val="0"/>
          <w:numId w:val="35"/>
        </w:numPr>
        <w:spacing w:before="2" w:after="2" w:line="259" w:lineRule="auto"/>
        <w:rPr>
          <w:rFonts w:cs="Tahoma"/>
        </w:rPr>
      </w:pPr>
      <w:r w:rsidRPr="000B1CD4">
        <w:rPr>
          <w:rFonts w:cs="Tahoma"/>
          <w:b/>
        </w:rPr>
        <w:t>51</w:t>
      </w:r>
      <w:r w:rsidRPr="000B1CD4">
        <w:rPr>
          <w:rFonts w:cs="Tahoma"/>
        </w:rPr>
        <w:t xml:space="preserve"> topics were reviewed in 2017 </w:t>
      </w:r>
    </w:p>
    <w:p w:rsidRPr="000B1CD4" w:rsidR="002148CB" w:rsidP="002148CB" w:rsidRDefault="002148CB" w14:paraId="63DA82CA" w14:textId="77777777">
      <w:pPr>
        <w:pStyle w:val="ListParagraph"/>
        <w:widowControl/>
        <w:numPr>
          <w:ilvl w:val="0"/>
          <w:numId w:val="35"/>
        </w:numPr>
        <w:spacing w:before="2" w:after="2" w:line="259" w:lineRule="auto"/>
        <w:rPr>
          <w:rFonts w:cs="Tahoma"/>
        </w:rPr>
      </w:pPr>
      <w:r w:rsidRPr="000B1CD4">
        <w:rPr>
          <w:rFonts w:cs="Tahoma"/>
          <w:b/>
        </w:rPr>
        <w:t>31</w:t>
      </w:r>
      <w:r w:rsidRPr="000B1CD4">
        <w:rPr>
          <w:rFonts w:cs="Tahoma"/>
        </w:rPr>
        <w:t xml:space="preserve"> HCPF staff attended in-person meetings</w:t>
      </w:r>
    </w:p>
    <w:p w:rsidRPr="000B1CD4" w:rsidR="002148CB" w:rsidP="002148CB" w:rsidRDefault="002148CB" w14:paraId="50D85E77" w14:textId="77777777">
      <w:pPr>
        <w:pStyle w:val="ListParagraph"/>
        <w:widowControl/>
        <w:numPr>
          <w:ilvl w:val="0"/>
          <w:numId w:val="35"/>
        </w:numPr>
        <w:spacing w:before="2" w:after="2" w:line="259" w:lineRule="auto"/>
        <w:rPr>
          <w:rFonts w:cs="Tahoma"/>
        </w:rPr>
      </w:pPr>
      <w:r w:rsidRPr="000B1CD4">
        <w:rPr>
          <w:rFonts w:cs="Tahoma"/>
          <w:b/>
        </w:rPr>
        <w:t>11</w:t>
      </w:r>
      <w:r w:rsidRPr="000B1CD4">
        <w:rPr>
          <w:rFonts w:cs="Tahoma"/>
        </w:rPr>
        <w:t xml:space="preserve"> external partners attended from </w:t>
      </w:r>
      <w:r w:rsidRPr="000B1CD4">
        <w:rPr>
          <w:rFonts w:cs="Tahoma"/>
          <w:b/>
        </w:rPr>
        <w:t>8</w:t>
      </w:r>
      <w:r w:rsidRPr="000B1CD4">
        <w:rPr>
          <w:rFonts w:cs="Tahoma"/>
        </w:rPr>
        <w:t xml:space="preserve"> different organizations</w:t>
      </w:r>
    </w:p>
    <w:p w:rsidRPr="00F77D57" w:rsidR="002148CB" w:rsidP="00F77D57" w:rsidRDefault="002148CB" w14:paraId="17ACE854" w14:textId="77777777">
      <w:pPr>
        <w:pStyle w:val="Heading1"/>
        <w:spacing w:before="240"/>
        <w:rPr>
          <w:b w:val="0"/>
          <w:i/>
          <w:sz w:val="28"/>
        </w:rPr>
      </w:pPr>
      <w:r w:rsidRPr="00F77D57">
        <w:rPr>
          <w:b w:val="0"/>
          <w:i/>
          <w:sz w:val="28"/>
        </w:rPr>
        <w:t>Outcomes</w:t>
      </w:r>
    </w:p>
    <w:p w:rsidRPr="00F77D57" w:rsidR="002148CB" w:rsidP="00F77D57" w:rsidRDefault="002148CB" w14:paraId="5F59A3F9" w14:textId="77777777">
      <w:pPr>
        <w:rPr>
          <w:rFonts w:cs="Tahoma"/>
          <w:i/>
          <w:u w:val="single"/>
        </w:rPr>
      </w:pPr>
      <w:r w:rsidRPr="00F77D57">
        <w:rPr>
          <w:rFonts w:cs="Tahoma"/>
          <w:i/>
          <w:u w:val="single"/>
        </w:rPr>
        <w:t>CHP+ Communication Plan</w:t>
      </w:r>
    </w:p>
    <w:p w:rsidR="002148CB" w:rsidP="00F77D57" w:rsidRDefault="002148CB" w14:paraId="0CF46FE9" w14:textId="36D35E36">
      <w:pPr>
        <w:rPr>
          <w:rFonts w:cs="Tahoma"/>
        </w:rPr>
      </w:pPr>
      <w:r w:rsidRPr="000B1CD4">
        <w:rPr>
          <w:rFonts w:cs="Tahoma"/>
        </w:rPr>
        <w:t xml:space="preserve">Because of the community of </w:t>
      </w:r>
      <w:proofErr w:type="gramStart"/>
      <w:r w:rsidRPr="000B1CD4">
        <w:rPr>
          <w:rFonts w:cs="Tahoma"/>
        </w:rPr>
        <w:t>trust</w:t>
      </w:r>
      <w:proofErr w:type="gramEnd"/>
      <w:r w:rsidRPr="000B1CD4">
        <w:rPr>
          <w:rFonts w:cs="Tahoma"/>
        </w:rPr>
        <w:t xml:space="preserve"> we’ve created in the Council, we’ve been able to bring sensitive topics to the group for input. With the uncertainty of continued funding for Child Health Plan </w:t>
      </w:r>
      <w:r w:rsidRPr="000B1CD4">
        <w:rPr>
          <w:rFonts w:cs="Tahoma"/>
          <w:i/>
        </w:rPr>
        <w:t xml:space="preserve">Plus </w:t>
      </w:r>
      <w:r w:rsidRPr="000B1CD4">
        <w:rPr>
          <w:rFonts w:cs="Tahoma"/>
        </w:rPr>
        <w:t xml:space="preserve">(CHP+) in late 2017, we had an opportunity to get our members involved in shaping our </w:t>
      </w:r>
      <w:hyperlink w:history="1" r:id="rId21">
        <w:r w:rsidRPr="000B1CD4">
          <w:rPr>
            <w:rStyle w:val="Hyperlink"/>
            <w:rFonts w:cs="Tahoma"/>
          </w:rPr>
          <w:t>communication plan</w:t>
        </w:r>
      </w:hyperlink>
      <w:r w:rsidRPr="000B1CD4">
        <w:rPr>
          <w:rFonts w:cs="Tahoma"/>
        </w:rPr>
        <w:t xml:space="preserve"> very early. Due to the direct impact of their feedback, </w:t>
      </w:r>
      <w:r w:rsidRPr="000B1CD4">
        <w:rPr>
          <w:rFonts w:cs="Tahoma"/>
          <w:b/>
        </w:rPr>
        <w:t xml:space="preserve">Colorado was the first state in the nation to communicate about the potential end of funding for Child Health Plan </w:t>
      </w:r>
      <w:r w:rsidRPr="000B1CD4">
        <w:rPr>
          <w:rFonts w:cs="Tahoma"/>
          <w:b/>
          <w:i/>
        </w:rPr>
        <w:t xml:space="preserve">Plus </w:t>
      </w:r>
      <w:r w:rsidRPr="000B1CD4">
        <w:rPr>
          <w:rFonts w:cs="Tahoma"/>
          <w:b/>
        </w:rPr>
        <w:t>(CHP+)</w:t>
      </w:r>
      <w:r w:rsidRPr="000B1CD4">
        <w:rPr>
          <w:rFonts w:cs="Tahoma"/>
        </w:rPr>
        <w:t xml:space="preserve"> </w:t>
      </w:r>
    </w:p>
    <w:p w:rsidRPr="000B1CD4" w:rsidR="00F77D57" w:rsidP="00F77D57" w:rsidRDefault="00F77D57" w14:paraId="65D20E03" w14:textId="77777777">
      <w:pPr>
        <w:rPr>
          <w:rFonts w:cs="Tahoma"/>
        </w:rPr>
      </w:pPr>
    </w:p>
    <w:p w:rsidRPr="00F77D57" w:rsidR="002148CB" w:rsidP="00F77D57" w:rsidRDefault="002148CB" w14:paraId="1875F911" w14:textId="77777777">
      <w:pPr>
        <w:rPr>
          <w:rFonts w:cs="Tahoma"/>
          <w:i/>
          <w:u w:val="single"/>
        </w:rPr>
      </w:pPr>
      <w:r w:rsidRPr="00F77D57">
        <w:rPr>
          <w:rFonts w:cs="Tahoma"/>
          <w:i/>
          <w:u w:val="single"/>
        </w:rPr>
        <w:t xml:space="preserve">Member Handbook </w:t>
      </w:r>
    </w:p>
    <w:p w:rsidR="002148CB" w:rsidP="00F77D57" w:rsidRDefault="002148CB" w14:paraId="00E0B63B" w14:textId="5177FF5B">
      <w:pPr>
        <w:rPr>
          <w:rFonts w:cs="Tahoma"/>
        </w:rPr>
      </w:pPr>
      <w:r w:rsidRPr="000B1CD4">
        <w:rPr>
          <w:rFonts w:cs="Tahoma"/>
        </w:rPr>
        <w:t xml:space="preserve">We approached the Council a couple years ago with an opportunity to develop a new </w:t>
      </w:r>
      <w:hyperlink w:history="1" r:id="rId22">
        <w:r w:rsidRPr="000B1CD4">
          <w:rPr>
            <w:rStyle w:val="Hyperlink"/>
            <w:rFonts w:cs="Tahoma"/>
          </w:rPr>
          <w:t>Member Handbook</w:t>
        </w:r>
      </w:hyperlink>
      <w:r w:rsidRPr="000B1CD4">
        <w:rPr>
          <w:rFonts w:cs="Tahoma"/>
        </w:rPr>
        <w:t xml:space="preserve"> from scratch. Council members provided input on content, organization, format, accessibility and more. Our Member Handbook is now published on our website and recently won an Award of Distinction from the Center for Plain Language. </w:t>
      </w:r>
    </w:p>
    <w:p w:rsidRPr="000B1CD4" w:rsidR="00F77D57" w:rsidP="00F77D57" w:rsidRDefault="00F77D57" w14:paraId="038C2CA4" w14:textId="77777777">
      <w:pPr>
        <w:rPr>
          <w:rFonts w:cs="Tahoma"/>
        </w:rPr>
      </w:pPr>
    </w:p>
    <w:p w:rsidRPr="00F77D57" w:rsidR="002148CB" w:rsidP="00F77D57" w:rsidRDefault="002148CB" w14:paraId="47BB99A0" w14:textId="77777777">
      <w:pPr>
        <w:rPr>
          <w:rFonts w:cs="Tahoma"/>
          <w:i/>
          <w:u w:val="single"/>
        </w:rPr>
      </w:pPr>
      <w:r w:rsidRPr="00F77D57">
        <w:rPr>
          <w:rFonts w:cs="Tahoma"/>
          <w:i/>
          <w:u w:val="single"/>
        </w:rPr>
        <w:t>Correspondence</w:t>
      </w:r>
    </w:p>
    <w:p w:rsidRPr="000B1CD4" w:rsidR="002148CB" w:rsidP="00F77D57" w:rsidRDefault="002148CB" w14:paraId="03015EB4" w14:textId="77777777">
      <w:pPr>
        <w:rPr>
          <w:rFonts w:cs="Tahoma"/>
        </w:rPr>
      </w:pPr>
      <w:r w:rsidRPr="000B1CD4">
        <w:rPr>
          <w:rFonts w:cs="Tahoma"/>
        </w:rPr>
        <w:t>Because of the work the Council has done on Department correspondence since 2015, we are engaged in a larger project to overhaul client correspondence which we expect will help our members understand their benefits and responsibilities and reduce call volume to counties and our call center.</w:t>
      </w:r>
    </w:p>
    <w:p w:rsidR="00F77D57" w:rsidP="002148CB" w:rsidRDefault="00F77D57" w14:paraId="0DB0DFD4" w14:textId="77777777">
      <w:pPr>
        <w:rPr>
          <w:rFonts w:cs="Tahoma"/>
        </w:rPr>
      </w:pPr>
    </w:p>
    <w:p w:rsidR="00F77D57" w:rsidP="002148CB" w:rsidRDefault="00797112" w14:paraId="3DF684DD" w14:textId="77777777">
      <w:pPr>
        <w:rPr>
          <w:rFonts w:cs="Tahoma"/>
        </w:rPr>
      </w:pPr>
      <w:hyperlink w:history="1" r:id="rId23">
        <w:r w:rsidRPr="000B1CD4" w:rsidR="002148CB">
          <w:rPr>
            <w:rStyle w:val="Hyperlink"/>
            <w:rFonts w:cs="Tahoma"/>
            <w:b/>
          </w:rPr>
          <w:t>2017 End of Year Report</w:t>
        </w:r>
      </w:hyperlink>
      <w:r w:rsidRPr="000B1CD4" w:rsidR="002148CB">
        <w:rPr>
          <w:rFonts w:cs="Tahoma"/>
          <w:b/>
        </w:rPr>
        <w:t xml:space="preserve"> </w:t>
      </w:r>
      <w:r w:rsidRPr="000B1CD4" w:rsidR="002148CB">
        <w:rPr>
          <w:rFonts w:cs="Tahoma"/>
          <w:b/>
        </w:rPr>
        <w:br/>
      </w:r>
    </w:p>
    <w:p w:rsidRPr="000B1CD4" w:rsidR="002148CB" w:rsidP="002148CB" w:rsidRDefault="00797112" w14:paraId="669ADA95" w14:textId="6BC6A00A">
      <w:pPr>
        <w:rPr>
          <w:rFonts w:cs="Tahoma"/>
        </w:rPr>
      </w:pPr>
      <w:hyperlink w:history="1" r:id="rId24">
        <w:r w:rsidRPr="000B1CD4" w:rsidR="002148CB">
          <w:rPr>
            <w:rStyle w:val="Hyperlink"/>
            <w:rFonts w:cs="Tahoma"/>
            <w:b/>
          </w:rPr>
          <w:t>More information</w:t>
        </w:r>
      </w:hyperlink>
    </w:p>
    <w:p w:rsidR="002148CB" w:rsidP="002148CB" w:rsidRDefault="002148CB" w14:paraId="6DC19DAA" w14:textId="056B7650">
      <w:pPr>
        <w:rPr>
          <w:highlight w:val="green"/>
        </w:rPr>
      </w:pPr>
    </w:p>
    <w:p w:rsidRPr="00BE6666" w:rsidR="00E824D1" w:rsidP="0006629B" w:rsidRDefault="00E824D1" w14:paraId="2594974E" w14:textId="1B493AA4">
      <w:pPr>
        <w:pStyle w:val="Heading1"/>
        <w:rPr>
          <w:lang w:eastAsia="ja-JP"/>
        </w:rPr>
      </w:pPr>
      <w:bookmarkStart w:name="_Appendix_B:_" w:id="23"/>
      <w:bookmarkEnd w:id="23"/>
      <w:r w:rsidRPr="00BE6666">
        <w:rPr>
          <w:lang w:eastAsia="ja-JP"/>
        </w:rPr>
        <w:t xml:space="preserve">Appendix </w:t>
      </w:r>
      <w:r w:rsidR="002148CB">
        <w:rPr>
          <w:lang w:eastAsia="ja-JP"/>
        </w:rPr>
        <w:t>C</w:t>
      </w:r>
      <w:r w:rsidRPr="00BE6666">
        <w:rPr>
          <w:lang w:eastAsia="ja-JP"/>
        </w:rPr>
        <w:t xml:space="preserve">:  </w:t>
      </w:r>
      <w:r w:rsidR="003508F8">
        <w:rPr>
          <w:lang w:eastAsia="ja-JP"/>
        </w:rPr>
        <w:t>Member Experience Advisory Council Development Grant</w:t>
      </w:r>
      <w:r w:rsidRPr="00BE6666" w:rsidR="008B1538">
        <w:rPr>
          <w:lang w:eastAsia="ja-JP"/>
        </w:rPr>
        <w:t xml:space="preserve"> Application Process</w:t>
      </w:r>
    </w:p>
    <w:p w:rsidRPr="00BE6666" w:rsidR="003049BE" w:rsidP="3853A33A" w:rsidRDefault="003049BE" w14:paraId="72259A28" w14:noSpellErr="1" w14:textId="4501D39F">
      <w:pPr>
        <w:pStyle w:val="FactSheetContact"/>
        <w:jc w:val="left"/>
        <w:rPr>
          <w:rStyle w:val="Hyperlink"/>
        </w:rPr>
      </w:pPr>
      <w:r w:rsidRPr="3853A33A" w:rsidR="3853A33A">
        <w:rPr>
          <w:lang w:eastAsia="ja-JP"/>
        </w:rPr>
        <w:t xml:space="preserve">Grant applications </w:t>
      </w:r>
      <w:r w:rsidRPr="3853A33A" w:rsidR="3853A33A">
        <w:rPr>
          <w:lang w:eastAsia="ja-JP"/>
        </w:rPr>
        <w:t>will be released</w:t>
      </w:r>
      <w:r w:rsidRPr="3853A33A" w:rsidR="3853A33A">
        <w:rPr>
          <w:lang w:eastAsia="ja-JP"/>
        </w:rPr>
        <w:t xml:space="preserve"> </w:t>
      </w:r>
      <w:r w:rsidRPr="3853A33A" w:rsidR="3853A33A">
        <w:rPr>
          <w:lang w:eastAsia="ja-JP"/>
        </w:rPr>
        <w:t xml:space="preserve">on </w:t>
      </w:r>
      <w:r w:rsidRPr="3853A33A" w:rsidR="3853A33A">
        <w:rPr>
          <w:lang w:eastAsia="ja-JP"/>
        </w:rPr>
        <w:t>May 14</w:t>
      </w:r>
      <w:r w:rsidRPr="3853A33A" w:rsidR="3853A33A">
        <w:rPr>
          <w:lang w:eastAsia="ja-JP"/>
        </w:rPr>
        <w:t>, 201</w:t>
      </w:r>
      <w:r w:rsidRPr="3853A33A" w:rsidR="3853A33A">
        <w:rPr>
          <w:lang w:eastAsia="ja-JP"/>
        </w:rPr>
        <w:t>8</w:t>
      </w:r>
      <w:r w:rsidRPr="3853A33A" w:rsidR="3853A33A">
        <w:rPr>
          <w:lang w:eastAsia="ja-JP"/>
        </w:rPr>
        <w:t xml:space="preserve"> and will be </w:t>
      </w:r>
      <w:r w:rsidRPr="3853A33A" w:rsidR="3853A33A">
        <w:rPr>
          <w:lang w:eastAsia="ja-JP"/>
        </w:rPr>
        <w:t xml:space="preserve">due to the Department </w:t>
      </w:r>
      <w:r w:rsidRPr="3853A33A" w:rsidR="3853A33A">
        <w:rPr>
          <w:b w:val="1"/>
          <w:bCs w:val="1"/>
          <w:lang w:eastAsia="ja-JP"/>
        </w:rPr>
        <w:t xml:space="preserve">no later than close of business </w:t>
      </w:r>
      <w:r w:rsidRPr="3853A33A" w:rsidR="3853A33A">
        <w:rPr>
          <w:b w:val="1"/>
          <w:bCs w:val="1"/>
          <w:lang w:eastAsia="ja-JP"/>
        </w:rPr>
        <w:t xml:space="preserve">June </w:t>
      </w:r>
      <w:r w:rsidRPr="3853A33A" w:rsidR="3853A33A">
        <w:rPr>
          <w:b w:val="1"/>
          <w:bCs w:val="1"/>
          <w:lang w:eastAsia="ja-JP"/>
        </w:rPr>
        <w:t>29</w:t>
      </w:r>
      <w:r w:rsidRPr="3853A33A" w:rsidR="3853A33A">
        <w:rPr>
          <w:b w:val="1"/>
          <w:bCs w:val="1"/>
          <w:lang w:eastAsia="ja-JP"/>
        </w:rPr>
        <w:t>, 201</w:t>
      </w:r>
      <w:r w:rsidRPr="3853A33A" w:rsidR="3853A33A">
        <w:rPr>
          <w:b w:val="1"/>
          <w:bCs w:val="1"/>
          <w:lang w:eastAsia="ja-JP"/>
        </w:rPr>
        <w:t>8</w:t>
      </w:r>
      <w:r w:rsidRPr="3853A33A" w:rsidR="3853A33A">
        <w:rPr>
          <w:lang w:eastAsia="ja-JP"/>
        </w:rPr>
        <w:t>.  Grant applications and any supporting documentation must be submitted to</w:t>
      </w:r>
      <w:r w:rsidRPr="3853A33A" w:rsidR="3853A33A">
        <w:rPr>
          <w:lang w:eastAsia="ja-JP"/>
        </w:rPr>
        <w:t xml:space="preserve"> </w:t>
      </w:r>
      <w:hyperlink r:id="R418e91c70a9d4ac0">
        <w:r w:rsidRPr="3853A33A" w:rsidR="3853A33A">
          <w:rPr>
            <w:rStyle w:val="Hyperlink"/>
          </w:rPr>
          <w:t>HCPFCountyRelations@state.co.us</w:t>
        </w:r>
      </w:hyperlink>
      <w:r w:rsidRPr="3853A33A" w:rsidR="3853A33A">
        <w:rPr>
          <w:rStyle w:val="Hyperlink"/>
        </w:rPr>
        <w:t>.</w:t>
      </w:r>
    </w:p>
    <w:p w:rsidRPr="00BE6666" w:rsidR="00AA28CF" w:rsidP="000A4BD1" w:rsidRDefault="00AA28CF" w14:paraId="0C848EB7" w14:textId="77777777">
      <w:pPr>
        <w:pStyle w:val="FactSheetContact"/>
        <w:jc w:val="left"/>
        <w:rPr>
          <w:lang w:eastAsia="ja-JP"/>
        </w:rPr>
      </w:pPr>
    </w:p>
    <w:p w:rsidRPr="00BE6666" w:rsidR="003049BE" w:rsidP="3853A33A" w:rsidRDefault="000A4BD1" w14:paraId="72AD1071" w14:textId="16B24F35">
      <w:pPr>
        <w:pStyle w:val="FactSheetContact"/>
        <w:jc w:val="left"/>
        <w:rPr>
          <w:lang w:eastAsia="ja-JP"/>
        </w:rPr>
      </w:pPr>
      <w:r w:rsidRPr="3853A33A" w:rsidR="3853A33A">
        <w:rPr>
          <w:lang w:eastAsia="ja-JP"/>
        </w:rPr>
        <w:t xml:space="preserve">Proposed projects will be </w:t>
      </w:r>
      <w:proofErr w:type="gramStart"/>
      <w:r w:rsidRPr="3853A33A" w:rsidR="3853A33A">
        <w:rPr>
          <w:lang w:eastAsia="ja-JP"/>
        </w:rPr>
        <w:t>scored</w:t>
      </w:r>
      <w:proofErr w:type="gramEnd"/>
      <w:r w:rsidRPr="3853A33A" w:rsidR="3853A33A">
        <w:rPr>
          <w:lang w:eastAsia="ja-JP"/>
        </w:rPr>
        <w:t xml:space="preserve"> and Grant Pro</w:t>
      </w:r>
      <w:r w:rsidRPr="3853A33A" w:rsidR="3853A33A">
        <w:rPr>
          <w:lang w:eastAsia="ja-JP"/>
        </w:rPr>
        <w:t>ject</w:t>
      </w:r>
      <w:r w:rsidRPr="3853A33A" w:rsidR="3853A33A">
        <w:rPr>
          <w:lang w:eastAsia="ja-JP"/>
        </w:rPr>
        <w:t xml:space="preserve"> Manager </w:t>
      </w:r>
      <w:r w:rsidRPr="3853A33A" w:rsidR="3853A33A">
        <w:rPr>
          <w:lang w:eastAsia="ja-JP"/>
        </w:rPr>
        <w:t xml:space="preserve">will be contacted for an </w:t>
      </w:r>
      <w:r w:rsidRPr="3853A33A" w:rsidR="3853A33A">
        <w:rPr>
          <w:lang w:eastAsia="ja-JP"/>
        </w:rPr>
        <w:t>intervie</w:t>
      </w:r>
      <w:r w:rsidRPr="3853A33A" w:rsidR="3853A33A">
        <w:rPr>
          <w:lang w:eastAsia="ja-JP"/>
        </w:rPr>
        <w:t>w if there are questions about the application</w:t>
      </w:r>
      <w:r w:rsidRPr="3853A33A" w:rsidR="3853A33A">
        <w:rPr>
          <w:lang w:eastAsia="ja-JP"/>
        </w:rPr>
        <w:t xml:space="preserve">.  </w:t>
      </w:r>
      <w:r w:rsidR="3853A33A">
        <w:rPr/>
        <w:t>The Department will issue FY 201</w:t>
      </w:r>
      <w:r w:rsidR="3853A33A">
        <w:rPr/>
        <w:t>8</w:t>
      </w:r>
      <w:r w:rsidR="3853A33A">
        <w:rPr/>
        <w:t>-1</w:t>
      </w:r>
      <w:r w:rsidR="3853A33A">
        <w:rPr/>
        <w:t>9</w:t>
      </w:r>
      <w:r w:rsidR="3853A33A">
        <w:rPr/>
        <w:t xml:space="preserve"> Award Letters to approved proposed projects in early July 201</w:t>
      </w:r>
      <w:r w:rsidR="3853A33A">
        <w:rPr/>
        <w:t>8</w:t>
      </w:r>
      <w:r w:rsidR="3853A33A">
        <w:rPr/>
        <w:t>.  Projects can begin once the grantee returns the signed Award Letter to the Department.</w:t>
      </w:r>
    </w:p>
    <w:p w:rsidRPr="00F77D57" w:rsidR="007F2210" w:rsidP="0006629B" w:rsidRDefault="007F2210" w14:paraId="6FC9CAD9" w14:textId="6E5FE66C">
      <w:pPr>
        <w:pStyle w:val="Heading1"/>
        <w:rPr>
          <w:lang w:eastAsia="ja-JP"/>
        </w:rPr>
      </w:pPr>
      <w:bookmarkStart w:name="_Appendix_C:_" w:id="24"/>
      <w:bookmarkEnd w:id="24"/>
      <w:r w:rsidRPr="00F77D57">
        <w:rPr>
          <w:lang w:eastAsia="ja-JP"/>
        </w:rPr>
        <w:t xml:space="preserve">Appendix </w:t>
      </w:r>
      <w:r w:rsidRPr="00F77D57" w:rsidR="002148CB">
        <w:rPr>
          <w:lang w:eastAsia="ja-JP"/>
        </w:rPr>
        <w:t>D</w:t>
      </w:r>
      <w:r w:rsidRPr="00F77D57">
        <w:rPr>
          <w:lang w:eastAsia="ja-JP"/>
        </w:rPr>
        <w:t>:  Grant Pro</w:t>
      </w:r>
      <w:r w:rsidR="00AD03E1">
        <w:rPr>
          <w:lang w:eastAsia="ja-JP"/>
        </w:rPr>
        <w:t>ject</w:t>
      </w:r>
      <w:r w:rsidRPr="00F77D57">
        <w:rPr>
          <w:lang w:eastAsia="ja-JP"/>
        </w:rPr>
        <w:t xml:space="preserve"> Scoring Process and Interview</w:t>
      </w:r>
    </w:p>
    <w:p w:rsidRPr="00F77D57" w:rsidR="00D1664C" w:rsidP="73831B5E" w:rsidRDefault="00E5489D" w14:paraId="6ECD58EB" w14:noSpellErr="1" w14:textId="2565053C">
      <w:pPr>
        <w:pStyle w:val="FactSheetContact"/>
        <w:jc w:val="left"/>
        <w:rPr>
          <w:lang w:eastAsia="ja-JP"/>
        </w:rPr>
      </w:pPr>
      <w:r w:rsidRPr="73831B5E" w:rsidR="73831B5E">
        <w:rPr>
          <w:lang w:eastAsia="ja-JP"/>
        </w:rPr>
        <w:t>To</w:t>
      </w:r>
      <w:r w:rsidRPr="73831B5E" w:rsidR="73831B5E">
        <w:rPr>
          <w:lang w:eastAsia="ja-JP"/>
        </w:rPr>
        <w:t xml:space="preserve"> determine which </w:t>
      </w:r>
      <w:r w:rsidRPr="73831B5E" w:rsidR="73831B5E">
        <w:rPr>
          <w:lang w:eastAsia="ja-JP"/>
        </w:rPr>
        <w:t>county applicants</w:t>
      </w:r>
      <w:r w:rsidRPr="73831B5E" w:rsidR="73831B5E">
        <w:rPr>
          <w:lang w:eastAsia="ja-JP"/>
        </w:rPr>
        <w:t xml:space="preserve"> will be funded</w:t>
      </w:r>
      <w:r w:rsidRPr="73831B5E" w:rsidR="73831B5E">
        <w:rPr>
          <w:lang w:eastAsia="ja-JP"/>
        </w:rPr>
        <w:t xml:space="preserve"> for this project</w:t>
      </w:r>
      <w:r w:rsidRPr="73831B5E" w:rsidR="73831B5E">
        <w:rPr>
          <w:lang w:eastAsia="ja-JP"/>
        </w:rPr>
        <w:t>, Department staff will review grant applications prior to conducting an interview with the Grant Pro</w:t>
      </w:r>
      <w:r w:rsidRPr="73831B5E" w:rsidR="73831B5E">
        <w:rPr>
          <w:lang w:eastAsia="ja-JP"/>
        </w:rPr>
        <w:t>ject</w:t>
      </w:r>
      <w:r w:rsidRPr="73831B5E" w:rsidR="73831B5E">
        <w:rPr>
          <w:lang w:eastAsia="ja-JP"/>
        </w:rPr>
        <w:t xml:space="preserve"> Manager.  Each proposal is scored based on the application</w:t>
      </w:r>
      <w:r w:rsidRPr="73831B5E" w:rsidR="73831B5E">
        <w:rPr>
          <w:lang w:eastAsia="ja-JP"/>
        </w:rPr>
        <w:t>.</w:t>
      </w:r>
    </w:p>
    <w:p w:rsidRPr="00F77D57" w:rsidR="00D1664C" w:rsidP="004431B3" w:rsidRDefault="004431B3" w14:paraId="62372C6D" w14:textId="51DBCE3C">
      <w:pPr>
        <w:pStyle w:val="Heading1"/>
        <w:spacing w:before="240"/>
        <w:rPr>
          <w:lang w:eastAsia="ja-JP"/>
        </w:rPr>
      </w:pPr>
      <w:r w:rsidRPr="00F77D57">
        <w:rPr>
          <w:b w:val="0"/>
          <w:i/>
          <w:sz w:val="28"/>
        </w:rPr>
        <w:t>Point Scale</w:t>
      </w:r>
    </w:p>
    <w:p w:rsidRPr="00F77D57" w:rsidR="00D1664C" w:rsidP="00D1664C" w:rsidRDefault="00D1664C" w14:paraId="15042DEF" w14:textId="77777777">
      <w:pPr>
        <w:pStyle w:val="FactSheetContact"/>
        <w:jc w:val="left"/>
        <w:rPr>
          <w:lang w:eastAsia="ja-JP"/>
        </w:rPr>
      </w:pPr>
      <w:r w:rsidRPr="00F77D57">
        <w:rPr>
          <w:lang w:eastAsia="ja-JP"/>
        </w:rPr>
        <w:t>Scores are determined on a three (3) point scale:</w:t>
      </w:r>
    </w:p>
    <w:p w:rsidRPr="00F77D57" w:rsidR="00D1664C" w:rsidP="00D1664C" w:rsidRDefault="00D1664C" w14:paraId="6D6CC7EC" w14:textId="77777777">
      <w:pPr>
        <w:pStyle w:val="FactSheetContact"/>
        <w:jc w:val="left"/>
        <w:rPr>
          <w:lang w:eastAsia="ja-JP"/>
        </w:rPr>
      </w:pPr>
    </w:p>
    <w:p w:rsidRPr="00F77D57" w:rsidR="00C24E86" w:rsidP="73831B5E" w:rsidRDefault="00D1664C" w14:paraId="34D170E4" w14:noSpellErr="1" w14:textId="39372953">
      <w:pPr>
        <w:pStyle w:val="FactSheetContact"/>
        <w:spacing w:before="240"/>
        <w:jc w:val="left"/>
        <w:rPr>
          <w:lang w:eastAsia="ja-JP"/>
        </w:rPr>
      </w:pPr>
      <w:r w:rsidRPr="73831B5E" w:rsidR="73831B5E">
        <w:rPr>
          <w:b w:val="1"/>
          <w:bCs w:val="1"/>
          <w:lang w:eastAsia="ja-JP"/>
        </w:rPr>
        <w:t>1</w:t>
      </w:r>
      <w:r w:rsidRPr="73831B5E" w:rsidR="73831B5E">
        <w:rPr>
          <w:lang w:eastAsia="ja-JP"/>
        </w:rPr>
        <w:t xml:space="preserve"> </w:t>
      </w:r>
      <w:r w:rsidRPr="73831B5E" w:rsidR="73831B5E">
        <w:rPr>
          <w:lang w:eastAsia="ja-JP"/>
        </w:rPr>
        <w:t xml:space="preserve">point </w:t>
      </w:r>
      <w:r w:rsidRPr="73831B5E" w:rsidR="73831B5E">
        <w:rPr>
          <w:lang w:eastAsia="ja-JP"/>
        </w:rPr>
        <w:t xml:space="preserve">– The proposed project did not address the application section </w:t>
      </w:r>
      <w:r w:rsidRPr="73831B5E" w:rsidR="73831B5E">
        <w:rPr>
          <w:lang w:eastAsia="ja-JP"/>
        </w:rPr>
        <w:t>satisfactorily; insufficient information was provided to make an adequate determination</w:t>
      </w:r>
      <w:r w:rsidRPr="73831B5E" w:rsidR="73831B5E">
        <w:rPr>
          <w:lang w:eastAsia="ja-JP"/>
        </w:rPr>
        <w:t>.</w:t>
      </w:r>
    </w:p>
    <w:p w:rsidRPr="00F77D57" w:rsidR="000A4BD1" w:rsidP="00D1664C" w:rsidRDefault="000A4BD1" w14:paraId="25843A28" w14:textId="77777777">
      <w:pPr>
        <w:pStyle w:val="FactSheetContact"/>
        <w:spacing w:before="240"/>
        <w:jc w:val="left"/>
        <w:rPr>
          <w:lang w:eastAsia="ja-JP"/>
        </w:rPr>
      </w:pPr>
    </w:p>
    <w:p w:rsidRPr="00F77D57" w:rsidR="00D1664C" w:rsidP="73831B5E" w:rsidRDefault="00D1664C" w14:paraId="32968B57" w14:noSpellErr="1" w14:textId="6A6A6F8F">
      <w:pPr>
        <w:pStyle w:val="FactSheetContact"/>
        <w:jc w:val="left"/>
        <w:rPr>
          <w:lang w:eastAsia="ja-JP"/>
        </w:rPr>
      </w:pPr>
      <w:r w:rsidRPr="73831B5E" w:rsidR="73831B5E">
        <w:rPr>
          <w:b w:val="1"/>
          <w:bCs w:val="1"/>
          <w:lang w:eastAsia="ja-JP"/>
        </w:rPr>
        <w:t>2</w:t>
      </w:r>
      <w:r w:rsidRPr="73831B5E" w:rsidR="73831B5E">
        <w:rPr>
          <w:lang w:eastAsia="ja-JP"/>
        </w:rPr>
        <w:t xml:space="preserve"> points</w:t>
      </w:r>
      <w:r w:rsidRPr="73831B5E" w:rsidR="73831B5E">
        <w:rPr>
          <w:lang w:eastAsia="ja-JP"/>
        </w:rPr>
        <w:t xml:space="preserve"> – The p</w:t>
      </w:r>
      <w:r w:rsidRPr="73831B5E" w:rsidR="73831B5E">
        <w:rPr>
          <w:lang w:eastAsia="ja-JP"/>
        </w:rPr>
        <w:t>roposed project addressed the application section</w:t>
      </w:r>
      <w:r w:rsidRPr="73831B5E" w:rsidR="73831B5E">
        <w:rPr>
          <w:lang w:eastAsia="ja-JP"/>
        </w:rPr>
        <w:t xml:space="preserve"> </w:t>
      </w:r>
      <w:r w:rsidRPr="73831B5E" w:rsidR="73831B5E">
        <w:rPr>
          <w:lang w:eastAsia="ja-JP"/>
        </w:rPr>
        <w:t>satisfactorily; sufficient information was provided to make an adequate determination</w:t>
      </w:r>
      <w:r w:rsidRPr="73831B5E" w:rsidR="73831B5E">
        <w:rPr>
          <w:lang w:eastAsia="ja-JP"/>
        </w:rPr>
        <w:t>.</w:t>
      </w:r>
    </w:p>
    <w:p w:rsidRPr="00F77D57" w:rsidR="000A4BD1" w:rsidP="00C24E86" w:rsidRDefault="000A4BD1" w14:paraId="7EEFC275" w14:textId="77777777">
      <w:pPr>
        <w:pStyle w:val="FactSheetContact"/>
        <w:jc w:val="left"/>
        <w:rPr>
          <w:lang w:eastAsia="ja-JP"/>
        </w:rPr>
      </w:pPr>
    </w:p>
    <w:p w:rsidRPr="00F77D57" w:rsidR="004431B3" w:rsidP="73831B5E" w:rsidRDefault="004431B3" w14:paraId="7883A64A" w14:noSpellErr="1" w14:textId="3080E256">
      <w:pPr>
        <w:pStyle w:val="FactSheetContact"/>
        <w:jc w:val="left"/>
        <w:rPr>
          <w:lang w:eastAsia="ja-JP"/>
        </w:rPr>
      </w:pPr>
      <w:r w:rsidRPr="73831B5E" w:rsidR="73831B5E">
        <w:rPr>
          <w:b w:val="1"/>
          <w:bCs w:val="1"/>
          <w:lang w:eastAsia="ja-JP"/>
        </w:rPr>
        <w:t>3</w:t>
      </w:r>
      <w:r w:rsidRPr="73831B5E" w:rsidR="73831B5E">
        <w:rPr>
          <w:lang w:eastAsia="ja-JP"/>
        </w:rPr>
        <w:t xml:space="preserve"> points</w:t>
      </w:r>
      <w:r w:rsidRPr="73831B5E" w:rsidR="73831B5E">
        <w:rPr>
          <w:lang w:eastAsia="ja-JP"/>
        </w:rPr>
        <w:t xml:space="preserve"> – The proposed project addressed the application section </w:t>
      </w:r>
      <w:r w:rsidRPr="73831B5E" w:rsidR="73831B5E">
        <w:rPr>
          <w:lang w:eastAsia="ja-JP"/>
        </w:rPr>
        <w:t>to an exceptional level of detail to make a</w:t>
      </w:r>
      <w:r w:rsidRPr="73831B5E" w:rsidR="73831B5E">
        <w:rPr>
          <w:lang w:eastAsia="ja-JP"/>
        </w:rPr>
        <w:t>n adequate</w:t>
      </w:r>
      <w:r w:rsidRPr="73831B5E" w:rsidR="73831B5E">
        <w:rPr>
          <w:lang w:eastAsia="ja-JP"/>
        </w:rPr>
        <w:t xml:space="preserve"> determination.</w:t>
      </w:r>
    </w:p>
    <w:p w:rsidRPr="00F77D57" w:rsidR="004431B3" w:rsidP="004431B3" w:rsidRDefault="004431B3" w14:paraId="16735DAF" w14:textId="305AA928">
      <w:pPr>
        <w:pStyle w:val="Heading1"/>
        <w:spacing w:before="240"/>
        <w:rPr>
          <w:b w:val="0"/>
          <w:i/>
          <w:sz w:val="28"/>
        </w:rPr>
      </w:pPr>
      <w:r w:rsidRPr="00F77D57">
        <w:rPr>
          <w:b w:val="0"/>
          <w:i/>
          <w:sz w:val="28"/>
        </w:rPr>
        <w:t>Applicat</w:t>
      </w:r>
      <w:r w:rsidRPr="00F77D57" w:rsidR="00200B94">
        <w:rPr>
          <w:b w:val="0"/>
          <w:i/>
          <w:sz w:val="28"/>
        </w:rPr>
        <w:t>ion Sections Score</w:t>
      </w:r>
    </w:p>
    <w:p w:rsidRPr="00F77D57" w:rsidR="00C24E86" w:rsidP="004431B3" w:rsidRDefault="00440224" w14:paraId="6FDD4BD0" w14:textId="6312B869">
      <w:pPr>
        <w:pStyle w:val="FactSheetContact"/>
        <w:jc w:val="left"/>
        <w:rPr>
          <w:lang w:eastAsia="ja-JP"/>
        </w:rPr>
      </w:pPr>
      <w:r w:rsidRPr="00F77D57">
        <w:rPr>
          <w:lang w:eastAsia="ja-JP"/>
        </w:rPr>
        <w:t xml:space="preserve">The </w:t>
      </w:r>
      <w:r w:rsidRPr="00F77D57" w:rsidR="00C24E86">
        <w:rPr>
          <w:lang w:eastAsia="ja-JP"/>
        </w:rPr>
        <w:t>following sections</w:t>
      </w:r>
      <w:r w:rsidRPr="00F77D57">
        <w:rPr>
          <w:lang w:eastAsia="ja-JP"/>
        </w:rPr>
        <w:t xml:space="preserve"> of the application are</w:t>
      </w:r>
      <w:r w:rsidRPr="00F77D57" w:rsidR="00C24E86">
        <w:rPr>
          <w:lang w:eastAsia="ja-JP"/>
        </w:rPr>
        <w:t xml:space="preserve"> worth a maximum of three (3) points</w:t>
      </w:r>
      <w:r w:rsidRPr="00F77D57" w:rsidR="004431B3">
        <w:rPr>
          <w:lang w:eastAsia="ja-JP"/>
        </w:rPr>
        <w:t xml:space="preserve"> each</w:t>
      </w:r>
      <w:r w:rsidRPr="00F77D57" w:rsidR="00C24E86">
        <w:rPr>
          <w:lang w:eastAsia="ja-JP"/>
        </w:rPr>
        <w:t>:</w:t>
      </w:r>
    </w:p>
    <w:p w:rsidRPr="0012445D" w:rsidR="004431B3" w:rsidP="004431B3" w:rsidRDefault="004431B3" w14:paraId="35EA1E13" w14:textId="77777777">
      <w:pPr>
        <w:pStyle w:val="FactSheetContact"/>
        <w:jc w:val="left"/>
        <w:rPr>
          <w:lang w:eastAsia="ja-JP"/>
        </w:rPr>
      </w:pPr>
    </w:p>
    <w:p w:rsidRPr="0012445D" w:rsidR="00C24E86" w:rsidP="0012445D" w:rsidRDefault="00C24E86" w14:paraId="17B260CD" w14:textId="76A27713">
      <w:pPr>
        <w:pStyle w:val="FactSheetContact"/>
        <w:numPr>
          <w:ilvl w:val="0"/>
          <w:numId w:val="25"/>
        </w:numPr>
        <w:jc w:val="left"/>
        <w:rPr>
          <w:lang w:eastAsia="ja-JP"/>
        </w:rPr>
      </w:pPr>
      <w:r w:rsidRPr="0012445D">
        <w:rPr>
          <w:lang w:eastAsia="ja-JP"/>
        </w:rPr>
        <w:t>Part II</w:t>
      </w:r>
      <w:r w:rsidRPr="0012445D" w:rsidR="00440224">
        <w:rPr>
          <w:lang w:eastAsia="ja-JP"/>
        </w:rPr>
        <w:t xml:space="preserve">, </w:t>
      </w:r>
      <w:r w:rsidRPr="0012445D" w:rsidR="00F77D57">
        <w:rPr>
          <w:lang w:eastAsia="ja-JP"/>
        </w:rPr>
        <w:t>Project Need</w:t>
      </w:r>
      <w:r w:rsidRPr="0012445D">
        <w:rPr>
          <w:lang w:eastAsia="ja-JP"/>
        </w:rPr>
        <w:t xml:space="preserve"> – Description of how </w:t>
      </w:r>
      <w:r w:rsidRPr="0012445D" w:rsidR="0012445D">
        <w:rPr>
          <w:lang w:eastAsia="ja-JP"/>
        </w:rPr>
        <w:t>a Member Experience Advisory Council would benefit of your county.  Including description of county’s unmet needs for member input and how this project will address those needs, and examples of areas of county operations that could be addressed or improved by this project.</w:t>
      </w:r>
    </w:p>
    <w:p w:rsidRPr="0012445D" w:rsidR="00200B94" w:rsidP="00200B94" w:rsidRDefault="00200B94" w14:paraId="17758EE5" w14:textId="77777777">
      <w:pPr>
        <w:pStyle w:val="FactSheetContact"/>
        <w:ind w:left="720"/>
        <w:jc w:val="left"/>
        <w:rPr>
          <w:lang w:eastAsia="ja-JP"/>
        </w:rPr>
      </w:pPr>
    </w:p>
    <w:p w:rsidRPr="0012445D" w:rsidR="00C24E86" w:rsidP="004431B3" w:rsidRDefault="008B1538" w14:paraId="3138643A" w14:textId="3E93ABB3">
      <w:pPr>
        <w:pStyle w:val="FactSheetContact"/>
        <w:numPr>
          <w:ilvl w:val="0"/>
          <w:numId w:val="25"/>
        </w:numPr>
        <w:jc w:val="left"/>
        <w:rPr>
          <w:lang w:eastAsia="ja-JP"/>
        </w:rPr>
      </w:pPr>
      <w:r w:rsidRPr="0012445D">
        <w:rPr>
          <w:lang w:eastAsia="ja-JP"/>
        </w:rPr>
        <w:t>Part III</w:t>
      </w:r>
      <w:r w:rsidRPr="0012445D" w:rsidR="003C75BE">
        <w:rPr>
          <w:lang w:eastAsia="ja-JP"/>
        </w:rPr>
        <w:t>, Data and Metrics</w:t>
      </w:r>
      <w:r w:rsidRPr="0012445D" w:rsidR="00C24E86">
        <w:rPr>
          <w:lang w:eastAsia="ja-JP"/>
        </w:rPr>
        <w:t xml:space="preserve"> – Description of </w:t>
      </w:r>
      <w:r w:rsidRPr="0012445D" w:rsidR="0012445D">
        <w:rPr>
          <w:lang w:eastAsia="ja-JP"/>
        </w:rPr>
        <w:t>data and metrics that will be tracked to identify the project’s success</w:t>
      </w:r>
    </w:p>
    <w:p w:rsidR="001D1E9F" w:rsidP="001D1E9F" w:rsidRDefault="001D1E9F" w14:paraId="47B3AFDA" w14:textId="77777777">
      <w:pPr>
        <w:pStyle w:val="FactSheetContact"/>
        <w:jc w:val="left"/>
        <w:rPr>
          <w:lang w:eastAsia="ja-JP"/>
        </w:rPr>
      </w:pPr>
    </w:p>
    <w:p w:rsidRPr="00F77D57" w:rsidR="001D1E9F" w:rsidP="001D1E9F" w:rsidRDefault="001D1E9F" w14:paraId="6C2AF9DD" w14:textId="0FF4BD87">
      <w:pPr>
        <w:pStyle w:val="FactSheetContact"/>
        <w:jc w:val="left"/>
        <w:rPr>
          <w:lang w:eastAsia="ja-JP"/>
        </w:rPr>
      </w:pPr>
      <w:r w:rsidRPr="00F77D57">
        <w:rPr>
          <w:lang w:eastAsia="ja-JP"/>
        </w:rPr>
        <w:t xml:space="preserve">The following section of the application </w:t>
      </w:r>
      <w:r>
        <w:rPr>
          <w:lang w:eastAsia="ja-JP"/>
        </w:rPr>
        <w:t>is</w:t>
      </w:r>
      <w:r w:rsidRPr="00F77D57">
        <w:rPr>
          <w:lang w:eastAsia="ja-JP"/>
        </w:rPr>
        <w:t xml:space="preserve"> worth a maximum of </w:t>
      </w:r>
      <w:r>
        <w:rPr>
          <w:lang w:eastAsia="ja-JP"/>
        </w:rPr>
        <w:t>six</w:t>
      </w:r>
      <w:r w:rsidRPr="00F77D57">
        <w:rPr>
          <w:lang w:eastAsia="ja-JP"/>
        </w:rPr>
        <w:t xml:space="preserve"> (</w:t>
      </w:r>
      <w:r>
        <w:rPr>
          <w:lang w:eastAsia="ja-JP"/>
        </w:rPr>
        <w:t>6</w:t>
      </w:r>
      <w:r w:rsidRPr="00F77D57">
        <w:rPr>
          <w:lang w:eastAsia="ja-JP"/>
        </w:rPr>
        <w:t>) points each</w:t>
      </w:r>
      <w:r>
        <w:rPr>
          <w:lang w:eastAsia="ja-JP"/>
        </w:rPr>
        <w:t>; two times (2x) the scaled rating above</w:t>
      </w:r>
      <w:r w:rsidRPr="00F77D57">
        <w:rPr>
          <w:lang w:eastAsia="ja-JP"/>
        </w:rPr>
        <w:t>:</w:t>
      </w:r>
    </w:p>
    <w:p w:rsidRPr="0012445D" w:rsidR="00200B94" w:rsidP="00200B94" w:rsidRDefault="00200B94" w14:paraId="3810F89C" w14:textId="77777777">
      <w:pPr>
        <w:pStyle w:val="FactSheetContact"/>
        <w:jc w:val="left"/>
        <w:rPr>
          <w:lang w:eastAsia="ja-JP"/>
        </w:rPr>
      </w:pPr>
    </w:p>
    <w:p w:rsidRPr="00E86244" w:rsidR="004431B3" w:rsidP="3853A33A" w:rsidRDefault="004431B3" w14:paraId="781E1A76" w14:noSpellErr="1" w14:textId="18EE3A98">
      <w:pPr>
        <w:pStyle w:val="FactSheetContact"/>
        <w:numPr>
          <w:ilvl w:val="0"/>
          <w:numId w:val="38"/>
        </w:numPr>
        <w:ind/>
        <w:jc w:val="left"/>
        <w:rPr>
          <w:lang w:eastAsia="ja-JP"/>
        </w:rPr>
      </w:pPr>
      <w:r w:rsidRPr="3853A33A" w:rsidR="3853A33A">
        <w:rPr>
          <w:lang w:eastAsia="ja-JP"/>
        </w:rPr>
        <w:t>Part V</w:t>
      </w:r>
      <w:r w:rsidRPr="3853A33A" w:rsidR="3853A33A">
        <w:rPr>
          <w:lang w:eastAsia="ja-JP"/>
        </w:rPr>
        <w:t>I</w:t>
      </w:r>
      <w:r w:rsidRPr="3853A33A" w:rsidR="3853A33A">
        <w:rPr>
          <w:lang w:eastAsia="ja-JP"/>
        </w:rPr>
        <w:t xml:space="preserve"> – Description of </w:t>
      </w:r>
      <w:r w:rsidRPr="3853A33A" w:rsidR="3853A33A">
        <w:rPr>
          <w:lang w:eastAsia="ja-JP"/>
        </w:rPr>
        <w:t>how will the county determine project success and how it will identify areas for improvement and how the project will be sustained without funding from the Department.</w:t>
      </w:r>
    </w:p>
    <w:p w:rsidRPr="00317BA1" w:rsidR="00200B94" w:rsidP="00200B94" w:rsidRDefault="00200B94" w14:paraId="5CDBD38F" w14:textId="49327261">
      <w:pPr>
        <w:pStyle w:val="Heading1"/>
        <w:spacing w:before="240"/>
        <w:rPr>
          <w:b w:val="0"/>
          <w:i/>
          <w:sz w:val="28"/>
        </w:rPr>
      </w:pPr>
      <w:r w:rsidRPr="00317BA1">
        <w:rPr>
          <w:b w:val="0"/>
          <w:i/>
          <w:sz w:val="28"/>
        </w:rPr>
        <w:t>Total Score</w:t>
      </w:r>
    </w:p>
    <w:p w:rsidRPr="00317BA1" w:rsidR="00C24E86" w:rsidP="00200B94" w:rsidRDefault="00200B94" w14:paraId="613453BA" w14:textId="0AEA1A7E">
      <w:pPr>
        <w:pStyle w:val="FactSheetContact"/>
        <w:jc w:val="left"/>
        <w:rPr>
          <w:lang w:eastAsia="ja-JP"/>
        </w:rPr>
      </w:pPr>
      <w:r w:rsidRPr="00317BA1">
        <w:rPr>
          <w:lang w:eastAsia="ja-JP"/>
        </w:rPr>
        <w:t xml:space="preserve">The </w:t>
      </w:r>
      <w:r w:rsidR="00317BA1">
        <w:rPr>
          <w:lang w:eastAsia="ja-JP"/>
        </w:rPr>
        <w:t>applicant’s</w:t>
      </w:r>
      <w:r w:rsidRPr="00317BA1">
        <w:rPr>
          <w:lang w:eastAsia="ja-JP"/>
        </w:rPr>
        <w:t xml:space="preserve"> total score</w:t>
      </w:r>
      <w:r w:rsidRPr="00317BA1" w:rsidR="00C24E86">
        <w:rPr>
          <w:lang w:eastAsia="ja-JP"/>
        </w:rPr>
        <w:t xml:space="preserve"> is based on the table below; </w:t>
      </w:r>
      <w:r w:rsidR="00317BA1">
        <w:rPr>
          <w:b/>
          <w:lang w:eastAsia="ja-JP"/>
        </w:rPr>
        <w:t>applicants</w:t>
      </w:r>
      <w:r w:rsidRPr="00317BA1" w:rsidR="00C24E86">
        <w:rPr>
          <w:b/>
          <w:lang w:eastAsia="ja-JP"/>
        </w:rPr>
        <w:t xml:space="preserve"> with the highest scores will be funded first until all </w:t>
      </w:r>
      <w:r w:rsidR="00317BA1">
        <w:rPr>
          <w:b/>
          <w:lang w:eastAsia="ja-JP"/>
        </w:rPr>
        <w:t>available</w:t>
      </w:r>
      <w:r w:rsidRPr="00317BA1" w:rsidR="00C24E86">
        <w:rPr>
          <w:b/>
          <w:lang w:eastAsia="ja-JP"/>
        </w:rPr>
        <w:t xml:space="preserve"> funding is exhausted</w:t>
      </w:r>
      <w:r w:rsidRPr="00317BA1" w:rsidR="00C24E86">
        <w:rPr>
          <w:lang w:eastAsia="ja-JP"/>
        </w:rPr>
        <w:t>.</w:t>
      </w:r>
    </w:p>
    <w:tbl>
      <w:tblPr>
        <w:tblStyle w:val="TableGrid"/>
        <w:tblW w:w="0" w:type="auto"/>
        <w:tblInd w:w="-5" w:type="dxa"/>
        <w:tblLook w:val="04A0" w:firstRow="1" w:lastRow="0" w:firstColumn="1" w:lastColumn="0" w:noHBand="0" w:noVBand="1"/>
      </w:tblPr>
      <w:tblGrid>
        <w:gridCol w:w="6930"/>
        <w:gridCol w:w="2160"/>
      </w:tblGrid>
      <w:tr w:rsidRPr="00317BA1" w:rsidR="00C24E86" w:rsidTr="3853A33A" w14:paraId="76586F40" w14:textId="77777777">
        <w:trPr>
          <w:trHeight w:val="399"/>
        </w:trPr>
        <w:tc>
          <w:tcPr>
            <w:tcW w:w="6930" w:type="dxa"/>
            <w:tcMar/>
          </w:tcPr>
          <w:p w:rsidRPr="00317BA1" w:rsidR="00C24E86" w:rsidP="00A35D4B" w:rsidRDefault="00C24E86" w14:paraId="2F7D0367" w14:textId="77777777">
            <w:pPr>
              <w:pStyle w:val="body"/>
              <w:rPr>
                <w:b/>
                <w:lang w:eastAsia="ja-JP"/>
              </w:rPr>
            </w:pPr>
            <w:r w:rsidRPr="00317BA1">
              <w:rPr>
                <w:b/>
                <w:lang w:eastAsia="ja-JP"/>
              </w:rPr>
              <w:t>Section Scored</w:t>
            </w:r>
          </w:p>
        </w:tc>
        <w:tc>
          <w:tcPr>
            <w:tcW w:w="2160" w:type="dxa"/>
            <w:tcMar/>
          </w:tcPr>
          <w:p w:rsidRPr="00317BA1" w:rsidR="00C24E86" w:rsidP="00A35D4B" w:rsidRDefault="00C24E86" w14:paraId="69F8516B" w14:textId="77777777">
            <w:pPr>
              <w:pStyle w:val="body"/>
              <w:rPr>
                <w:b/>
                <w:lang w:eastAsia="ja-JP"/>
              </w:rPr>
            </w:pPr>
            <w:r w:rsidRPr="00317BA1">
              <w:rPr>
                <w:b/>
                <w:lang w:eastAsia="ja-JP"/>
              </w:rPr>
              <w:t>Maximum Points</w:t>
            </w:r>
          </w:p>
        </w:tc>
      </w:tr>
      <w:tr w:rsidRPr="00317BA1" w:rsidR="00C24E86" w:rsidTr="3853A33A" w14:paraId="4BB1BF64" w14:textId="77777777">
        <w:tc>
          <w:tcPr>
            <w:tcW w:w="6930" w:type="dxa"/>
            <w:tcMar/>
          </w:tcPr>
          <w:p w:rsidRPr="00317BA1" w:rsidR="00C24E86" w:rsidP="00A35D4B" w:rsidRDefault="00C24E86" w14:paraId="39B0F458" w14:textId="541B0CFD">
            <w:pPr>
              <w:pStyle w:val="body"/>
              <w:rPr>
                <w:lang w:eastAsia="ja-JP"/>
              </w:rPr>
            </w:pPr>
            <w:r w:rsidRPr="00317BA1">
              <w:rPr>
                <w:lang w:eastAsia="ja-JP"/>
              </w:rPr>
              <w:t>Part I</w:t>
            </w:r>
            <w:r w:rsidRPr="00317BA1" w:rsidR="00440224">
              <w:rPr>
                <w:lang w:eastAsia="ja-JP"/>
              </w:rPr>
              <w:t xml:space="preserve">I – </w:t>
            </w:r>
            <w:r w:rsidRPr="00317BA1" w:rsidR="00E86244">
              <w:rPr>
                <w:lang w:eastAsia="ja-JP"/>
              </w:rPr>
              <w:t>Project Need</w:t>
            </w:r>
          </w:p>
        </w:tc>
        <w:tc>
          <w:tcPr>
            <w:tcW w:w="2160" w:type="dxa"/>
            <w:tcMar/>
          </w:tcPr>
          <w:p w:rsidRPr="00317BA1" w:rsidR="00C24E86" w:rsidP="00A35D4B" w:rsidRDefault="00440224" w14:paraId="549AA4D1" w14:textId="731FD969">
            <w:pPr>
              <w:pStyle w:val="body"/>
              <w:rPr>
                <w:b/>
                <w:lang w:eastAsia="ja-JP"/>
              </w:rPr>
            </w:pPr>
            <w:r w:rsidRPr="00317BA1">
              <w:rPr>
                <w:b/>
                <w:lang w:eastAsia="ja-JP"/>
              </w:rPr>
              <w:t>3</w:t>
            </w:r>
          </w:p>
        </w:tc>
      </w:tr>
      <w:tr w:rsidRPr="00317BA1" w:rsidR="00C24E86" w:rsidTr="3853A33A" w14:paraId="656A419D" w14:textId="77777777">
        <w:tc>
          <w:tcPr>
            <w:tcW w:w="6930" w:type="dxa"/>
            <w:tcMar/>
          </w:tcPr>
          <w:p w:rsidRPr="00317BA1" w:rsidR="00C24E86" w:rsidP="00A35D4B" w:rsidRDefault="00C24E86" w14:paraId="09F584DF" w14:textId="3E663728">
            <w:pPr>
              <w:pStyle w:val="body"/>
              <w:rPr>
                <w:lang w:eastAsia="ja-JP"/>
              </w:rPr>
            </w:pPr>
            <w:r w:rsidRPr="00317BA1">
              <w:rPr>
                <w:lang w:eastAsia="ja-JP"/>
              </w:rPr>
              <w:t>Part II</w:t>
            </w:r>
            <w:r w:rsidRPr="00317BA1" w:rsidR="00440224">
              <w:rPr>
                <w:lang w:eastAsia="ja-JP"/>
              </w:rPr>
              <w:t>I – Data and Metrics</w:t>
            </w:r>
          </w:p>
        </w:tc>
        <w:tc>
          <w:tcPr>
            <w:tcW w:w="2160" w:type="dxa"/>
            <w:tcMar/>
          </w:tcPr>
          <w:p w:rsidRPr="00317BA1" w:rsidR="00C24E86" w:rsidP="00A35D4B" w:rsidRDefault="00440224" w14:paraId="2AF71EED" w14:textId="3A7559F8">
            <w:pPr>
              <w:pStyle w:val="body"/>
              <w:rPr>
                <w:b/>
                <w:lang w:eastAsia="ja-JP"/>
              </w:rPr>
            </w:pPr>
            <w:r w:rsidRPr="00317BA1">
              <w:rPr>
                <w:b/>
                <w:lang w:eastAsia="ja-JP"/>
              </w:rPr>
              <w:t>3</w:t>
            </w:r>
          </w:p>
        </w:tc>
      </w:tr>
      <w:tr w:rsidRPr="00317BA1" w:rsidR="00D1664C" w:rsidTr="3853A33A" w14:paraId="3D60033C" w14:textId="77777777">
        <w:tc>
          <w:tcPr>
            <w:tcW w:w="6930" w:type="dxa"/>
            <w:tcMar/>
          </w:tcPr>
          <w:p w:rsidRPr="00317BA1" w:rsidR="00D1664C" w:rsidP="00A35D4B" w:rsidRDefault="00D1664C" w14:paraId="1F89B7F2" w14:textId="1AB0458D">
            <w:pPr>
              <w:pStyle w:val="body"/>
              <w:rPr>
                <w:lang w:eastAsia="ja-JP"/>
              </w:rPr>
            </w:pPr>
            <w:r w:rsidRPr="00317BA1">
              <w:rPr>
                <w:lang w:eastAsia="ja-JP"/>
              </w:rPr>
              <w:t>Part VI – Sustainability</w:t>
            </w:r>
          </w:p>
        </w:tc>
        <w:tc>
          <w:tcPr>
            <w:tcW w:w="2160" w:type="dxa"/>
            <w:tcMar/>
          </w:tcPr>
          <w:p w:rsidRPr="00317BA1" w:rsidR="00D1664C" w:rsidP="00A35D4B" w:rsidRDefault="001D1E9F" w14:paraId="016290F7" w14:textId="1364238C">
            <w:pPr>
              <w:pStyle w:val="body"/>
              <w:rPr>
                <w:b/>
                <w:lang w:eastAsia="ja-JP"/>
              </w:rPr>
            </w:pPr>
            <w:r>
              <w:rPr>
                <w:b/>
                <w:lang w:eastAsia="ja-JP"/>
              </w:rPr>
              <w:t>6</w:t>
            </w:r>
          </w:p>
        </w:tc>
      </w:tr>
      <w:tr w:rsidRPr="00317BA1" w:rsidR="00C24E86" w:rsidTr="3853A33A" w14:paraId="7CD9CFC8" w14:textId="77777777">
        <w:tc>
          <w:tcPr>
            <w:tcW w:w="6930" w:type="dxa"/>
            <w:tcMar/>
          </w:tcPr>
          <w:p w:rsidRPr="00317BA1" w:rsidR="00C24E86" w:rsidP="3853A33A" w:rsidRDefault="00B67FC7" w14:paraId="55F14145" w14:noSpellErr="1" w14:textId="5EC7FACA">
            <w:pPr>
              <w:pStyle w:val="body"/>
              <w:jc w:val="right"/>
              <w:rPr>
                <w:b w:val="1"/>
                <w:bCs w:val="1"/>
                <w:lang w:eastAsia="ja-JP"/>
              </w:rPr>
            </w:pPr>
            <w:r w:rsidRPr="3853A33A" w:rsidR="3853A33A">
              <w:rPr>
                <w:b w:val="1"/>
                <w:bCs w:val="1"/>
                <w:lang w:eastAsia="ja-JP"/>
              </w:rPr>
              <w:t>Maximum Score</w:t>
            </w:r>
          </w:p>
        </w:tc>
        <w:tc>
          <w:tcPr>
            <w:tcW w:w="2160" w:type="dxa"/>
            <w:tcMar/>
          </w:tcPr>
          <w:p w:rsidRPr="00317BA1" w:rsidR="00C24E86" w:rsidP="3853A33A" w:rsidRDefault="00D1664C" w14:paraId="2361DFF7" w14:noSpellErr="1" w14:textId="76F38D39">
            <w:pPr>
              <w:pStyle w:val="body"/>
              <w:rPr>
                <w:b w:val="1"/>
                <w:bCs w:val="1"/>
                <w:lang w:eastAsia="ja-JP"/>
              </w:rPr>
            </w:pPr>
            <w:r w:rsidRPr="3853A33A" w:rsidR="3853A33A">
              <w:rPr>
                <w:b w:val="1"/>
                <w:bCs w:val="1"/>
                <w:lang w:eastAsia="ja-JP"/>
              </w:rPr>
              <w:t>12</w:t>
            </w:r>
          </w:p>
        </w:tc>
      </w:tr>
    </w:tbl>
    <w:p w:rsidR="3853A33A" w:rsidRDefault="3853A33A" w14:paraId="44DCBFBF" w14:textId="4C076CCD"/>
    <w:p w:rsidRPr="00E86244" w:rsidR="00AA28CF" w:rsidP="3853A33A" w:rsidRDefault="00AA28CF" w14:paraId="34D065F1" w14:noSpellErr="1" w14:textId="15138A3F">
      <w:pPr>
        <w:pStyle w:val="FactSheetContact"/>
        <w:spacing w:before="0"/>
        <w:jc w:val="left"/>
        <w:rPr>
          <w:highlight w:val="green"/>
          <w:lang w:eastAsia="ja-JP"/>
        </w:rPr>
      </w:pPr>
    </w:p>
    <w:p w:rsidRPr="00275871" w:rsidR="007F2210" w:rsidP="0006629B" w:rsidRDefault="007F2210" w14:paraId="154D169A" w14:textId="6E1A3925">
      <w:pPr>
        <w:pStyle w:val="Heading1"/>
        <w:rPr>
          <w:lang w:eastAsia="ja-JP"/>
        </w:rPr>
      </w:pPr>
      <w:bookmarkStart w:name="_Appendix_D:_" w:id="25"/>
      <w:bookmarkStart w:name="_Appendix_E:_" w:id="26"/>
      <w:bookmarkEnd w:id="25"/>
      <w:bookmarkEnd w:id="26"/>
      <w:r w:rsidRPr="00275871">
        <w:rPr>
          <w:lang w:eastAsia="ja-JP"/>
        </w:rPr>
        <w:t xml:space="preserve">Appendix </w:t>
      </w:r>
      <w:r w:rsidRPr="00275871" w:rsidR="002148CB">
        <w:rPr>
          <w:lang w:eastAsia="ja-JP"/>
        </w:rPr>
        <w:t>E</w:t>
      </w:r>
      <w:r w:rsidRPr="00275871">
        <w:rPr>
          <w:lang w:eastAsia="ja-JP"/>
        </w:rPr>
        <w:t>:  County Grant Program Conditions of Funding</w:t>
      </w:r>
    </w:p>
    <w:p w:rsidRPr="00275871" w:rsidR="005B22E7" w:rsidP="005B22E7" w:rsidRDefault="005B22E7" w14:paraId="6FF70B3F" w14:textId="5F42DA65">
      <w:pPr>
        <w:pStyle w:val="Heading1"/>
        <w:spacing w:before="240"/>
        <w:rPr>
          <w:b w:val="0"/>
          <w:i/>
          <w:sz w:val="28"/>
        </w:rPr>
      </w:pPr>
      <w:r w:rsidRPr="00275871">
        <w:rPr>
          <w:b w:val="0"/>
          <w:i/>
          <w:sz w:val="28"/>
        </w:rPr>
        <w:t>Acceptance of Conditions of Funding</w:t>
      </w:r>
    </w:p>
    <w:p w:rsidRPr="00275871" w:rsidR="005B22E7" w:rsidP="005B22E7" w:rsidRDefault="005B22E7" w14:paraId="01D83A57" w14:textId="457C7885">
      <w:pPr>
        <w:pStyle w:val="FactSheetContact"/>
        <w:jc w:val="left"/>
      </w:pPr>
      <w:r w:rsidRPr="00275871">
        <w:t xml:space="preserve">By completing and submitting the </w:t>
      </w:r>
      <w:r w:rsidRPr="00275871" w:rsidR="00275871">
        <w:t xml:space="preserve">Member Experience Advisory Council Development Grant </w:t>
      </w:r>
      <w:r w:rsidRPr="00275871">
        <w:t>Application, the applicant is agreeing</w:t>
      </w:r>
      <w:r w:rsidRPr="00275871" w:rsidR="005F0F23">
        <w:t xml:space="preserve">, if </w:t>
      </w:r>
      <w:r w:rsidRPr="00275871" w:rsidR="00275871">
        <w:t>accepted for participation</w:t>
      </w:r>
      <w:r w:rsidRPr="00275871" w:rsidR="005F0F23">
        <w:t xml:space="preserve">, </w:t>
      </w:r>
      <w:r w:rsidRPr="00275871">
        <w:t xml:space="preserve">to abide by the County Grant Program Conditions of Funding </w:t>
      </w:r>
      <w:r w:rsidRPr="00275871" w:rsidR="005F0F23">
        <w:t xml:space="preserve">and Department finance rules as stated in 10 CCR 2505-5. </w:t>
      </w:r>
    </w:p>
    <w:p w:rsidRPr="00275871" w:rsidR="005B22E7" w:rsidP="005B22E7" w:rsidRDefault="005B22E7" w14:paraId="0A24A296" w14:textId="77777777">
      <w:pPr>
        <w:pStyle w:val="FactSheetContact"/>
        <w:jc w:val="left"/>
      </w:pPr>
    </w:p>
    <w:p w:rsidRPr="00275871" w:rsidR="005B22E7" w:rsidP="005B22E7" w:rsidRDefault="005B22E7" w14:paraId="27DD12AB" w14:textId="3B17A934">
      <w:pPr>
        <w:pStyle w:val="FactSheetContact"/>
        <w:jc w:val="left"/>
      </w:pPr>
      <w:r w:rsidRPr="00275871">
        <w:lastRenderedPageBreak/>
        <w:t xml:space="preserve">Conditions of Funding </w:t>
      </w:r>
      <w:r w:rsidRPr="00275871" w:rsidR="00275871">
        <w:t xml:space="preserve">specific to this project </w:t>
      </w:r>
      <w:r w:rsidRPr="00275871">
        <w:t xml:space="preserve">can be found </w:t>
      </w:r>
      <w:r w:rsidRPr="00275871" w:rsidR="00275871">
        <w:t>below</w:t>
      </w:r>
      <w:r w:rsidRPr="00275871">
        <w:t xml:space="preserve">.  </w:t>
      </w:r>
      <w:r w:rsidRPr="00275871" w:rsidR="00414D70">
        <w:t xml:space="preserve">Additional conditions </w:t>
      </w:r>
      <w:r w:rsidRPr="00275871" w:rsidR="00275871">
        <w:t xml:space="preserve">of funding, if applicable, </w:t>
      </w:r>
      <w:r w:rsidRPr="00275871" w:rsidR="00414D70">
        <w:t xml:space="preserve">will be </w:t>
      </w:r>
      <w:r w:rsidRPr="00275871">
        <w:t xml:space="preserve">listed on the applicant’s </w:t>
      </w:r>
      <w:r w:rsidRPr="00275871" w:rsidR="003C3FA6">
        <w:t>Award Letter</w:t>
      </w:r>
      <w:r w:rsidRPr="00275871" w:rsidR="00414D70">
        <w:t>.</w:t>
      </w:r>
      <w:r w:rsidRPr="00275871">
        <w:t xml:space="preserve">  All Conditions of Funding must be met </w:t>
      </w:r>
      <w:r w:rsidRPr="00275871" w:rsidR="00113EFF">
        <w:t>to</w:t>
      </w:r>
      <w:r w:rsidRPr="00275871">
        <w:t xml:space="preserve"> be eligible for funding </w:t>
      </w:r>
      <w:r w:rsidRPr="00275871" w:rsidR="00275871">
        <w:t>of this project</w:t>
      </w:r>
      <w:r w:rsidRPr="00275871">
        <w:t>.</w:t>
      </w:r>
      <w:r w:rsidRPr="00275871" w:rsidR="00653269">
        <w:t xml:space="preserve">  Failure to comply with the Conditions of Funding may result in disallowances, per </w:t>
      </w:r>
      <w:r w:rsidRPr="00275871" w:rsidR="0004682F">
        <w:t xml:space="preserve">Appendix </w:t>
      </w:r>
      <w:r w:rsidR="00E40F20">
        <w:t>E</w:t>
      </w:r>
      <w:r w:rsidRPr="00275871" w:rsidR="0004682F">
        <w:t>, Audits and Sanctions</w:t>
      </w:r>
      <w:r w:rsidRPr="00275871" w:rsidR="00653269">
        <w:t>.</w:t>
      </w:r>
    </w:p>
    <w:p w:rsidRPr="00275871" w:rsidR="005B22E7" w:rsidP="00275871" w:rsidRDefault="005B22E7" w14:paraId="68520F35" w14:textId="76EA5619">
      <w:pPr>
        <w:pStyle w:val="Heading1"/>
        <w:spacing w:before="240"/>
        <w:rPr>
          <w:b w:val="0"/>
          <w:i/>
          <w:sz w:val="28"/>
        </w:rPr>
      </w:pPr>
      <w:r w:rsidRPr="00275871">
        <w:rPr>
          <w:b w:val="0"/>
          <w:i/>
          <w:sz w:val="28"/>
        </w:rPr>
        <w:t>Pro</w:t>
      </w:r>
      <w:r w:rsidR="00C564AF">
        <w:rPr>
          <w:b w:val="0"/>
          <w:i/>
          <w:sz w:val="28"/>
        </w:rPr>
        <w:t>ject</w:t>
      </w:r>
      <w:r w:rsidRPr="00275871">
        <w:rPr>
          <w:b w:val="0"/>
          <w:i/>
          <w:sz w:val="28"/>
        </w:rPr>
        <w:t xml:space="preserve"> Conditions of Funding</w:t>
      </w:r>
    </w:p>
    <w:p w:rsidRPr="00B75FA9" w:rsidR="005B22E7" w:rsidP="005B22E7" w:rsidRDefault="00275871" w14:paraId="02D70F87" w14:textId="0D7F4830">
      <w:pPr>
        <w:pStyle w:val="FactSheetContact"/>
        <w:jc w:val="left"/>
        <w:rPr>
          <w:strike/>
          <w:highlight w:val="green"/>
          <w:lang w:eastAsia="ja-JP"/>
        </w:rPr>
      </w:pPr>
      <w:r w:rsidRPr="00275871">
        <w:rPr>
          <w:lang w:eastAsia="ja-JP"/>
        </w:rPr>
        <w:t>Project deliverables and requirements</w:t>
      </w:r>
      <w:r w:rsidRPr="00275871" w:rsidR="005B22E7">
        <w:rPr>
          <w:lang w:eastAsia="ja-JP"/>
        </w:rPr>
        <w:t xml:space="preserve"> </w:t>
      </w:r>
      <w:r w:rsidRPr="00275871" w:rsidR="005B22E7">
        <w:rPr>
          <w:b/>
          <w:lang w:eastAsia="ja-JP"/>
        </w:rPr>
        <w:t xml:space="preserve">must be complete </w:t>
      </w:r>
      <w:r w:rsidRPr="00275871" w:rsidR="00113EFF">
        <w:rPr>
          <w:b/>
          <w:lang w:eastAsia="ja-JP"/>
        </w:rPr>
        <w:t xml:space="preserve">no later than </w:t>
      </w:r>
      <w:r w:rsidRPr="00275871">
        <w:rPr>
          <w:b/>
          <w:lang w:eastAsia="ja-JP"/>
        </w:rPr>
        <w:t>March 15</w:t>
      </w:r>
      <w:r w:rsidRPr="00275871" w:rsidR="005B22E7">
        <w:rPr>
          <w:b/>
          <w:lang w:eastAsia="ja-JP"/>
        </w:rPr>
        <w:t>, 201</w:t>
      </w:r>
      <w:r w:rsidRPr="00275871">
        <w:rPr>
          <w:b/>
          <w:lang w:eastAsia="ja-JP"/>
        </w:rPr>
        <w:t>9</w:t>
      </w:r>
      <w:r w:rsidRPr="00275871" w:rsidR="005B22E7">
        <w:rPr>
          <w:lang w:eastAsia="ja-JP"/>
        </w:rPr>
        <w:t xml:space="preserve">.  </w:t>
      </w:r>
    </w:p>
    <w:p w:rsidRPr="00E86244" w:rsidR="005B22E7" w:rsidP="005B22E7" w:rsidRDefault="005B22E7" w14:paraId="52B24197" w14:textId="77777777">
      <w:pPr>
        <w:pStyle w:val="FactSheetContact"/>
        <w:jc w:val="left"/>
        <w:rPr>
          <w:highlight w:val="green"/>
          <w:lang w:eastAsia="ja-JP"/>
        </w:rPr>
      </w:pPr>
    </w:p>
    <w:p w:rsidRPr="003C0DDF" w:rsidR="005B22E7" w:rsidP="005B22E7" w:rsidRDefault="00842867" w14:paraId="4551D438" w14:textId="15C2FC78">
      <w:pPr>
        <w:pStyle w:val="FactSheetContact"/>
        <w:jc w:val="left"/>
        <w:rPr>
          <w:lang w:eastAsia="ja-JP"/>
        </w:rPr>
      </w:pPr>
      <w:r w:rsidRPr="003C0DDF">
        <w:rPr>
          <w:lang w:eastAsia="ja-JP"/>
        </w:rPr>
        <w:t>Grantee</w:t>
      </w:r>
      <w:r w:rsidRPr="003C0DDF" w:rsidR="005B22E7">
        <w:rPr>
          <w:lang w:eastAsia="ja-JP"/>
        </w:rPr>
        <w:t xml:space="preserve">s </w:t>
      </w:r>
      <w:r w:rsidRPr="003C0DDF" w:rsidR="005F5608">
        <w:rPr>
          <w:lang w:eastAsia="ja-JP"/>
        </w:rPr>
        <w:t>are</w:t>
      </w:r>
      <w:r w:rsidRPr="003C0DDF" w:rsidR="005B22E7">
        <w:rPr>
          <w:lang w:eastAsia="ja-JP"/>
        </w:rPr>
        <w:t xml:space="preserve"> </w:t>
      </w:r>
      <w:r w:rsidRPr="003C0DDF" w:rsidR="005B22E7">
        <w:rPr>
          <w:b/>
          <w:lang w:eastAsia="ja-JP"/>
        </w:rPr>
        <w:t>required</w:t>
      </w:r>
      <w:r w:rsidRPr="003C0DDF" w:rsidR="005B22E7">
        <w:rPr>
          <w:lang w:eastAsia="ja-JP"/>
        </w:rPr>
        <w:t xml:space="preserve"> to </w:t>
      </w:r>
      <w:r w:rsidRPr="003C0DDF" w:rsidR="00B75FA9">
        <w:rPr>
          <w:lang w:eastAsia="ja-JP"/>
        </w:rPr>
        <w:t>submit</w:t>
      </w:r>
      <w:r w:rsidRPr="003C0DDF" w:rsidR="005B22E7">
        <w:rPr>
          <w:lang w:eastAsia="ja-JP"/>
        </w:rPr>
        <w:t xml:space="preserve"> Quarterly </w:t>
      </w:r>
      <w:r w:rsidRPr="003C0DDF" w:rsidR="00B75FA9">
        <w:rPr>
          <w:lang w:eastAsia="ja-JP"/>
        </w:rPr>
        <w:t>Reports</w:t>
      </w:r>
      <w:r w:rsidR="00C564AF">
        <w:rPr>
          <w:lang w:eastAsia="ja-JP"/>
        </w:rPr>
        <w:t xml:space="preserve"> (template provided by the facilitator)</w:t>
      </w:r>
      <w:r w:rsidRPr="003C0DDF" w:rsidR="005B22E7">
        <w:rPr>
          <w:lang w:eastAsia="ja-JP"/>
        </w:rPr>
        <w:t xml:space="preserve">, </w:t>
      </w:r>
      <w:r w:rsidRPr="003C0DDF" w:rsidR="003C0DDF">
        <w:rPr>
          <w:lang w:eastAsia="ja-JP"/>
        </w:rPr>
        <w:t>and a Final Report</w:t>
      </w:r>
      <w:r w:rsidR="00C564AF">
        <w:rPr>
          <w:lang w:eastAsia="ja-JP"/>
        </w:rPr>
        <w:t xml:space="preserve"> (template may be provided by the facilitator)</w:t>
      </w:r>
      <w:r w:rsidRPr="003C0DDF" w:rsidR="005B22E7">
        <w:rPr>
          <w:lang w:eastAsia="ja-JP"/>
        </w:rPr>
        <w:t xml:space="preserve">.  </w:t>
      </w:r>
      <w:r w:rsidRPr="003C0DDF" w:rsidR="005F5608">
        <w:rPr>
          <w:lang w:eastAsia="ja-JP"/>
        </w:rPr>
        <w:t>F</w:t>
      </w:r>
      <w:r w:rsidRPr="003C0DDF" w:rsidR="005B22E7">
        <w:rPr>
          <w:lang w:eastAsia="ja-JP"/>
        </w:rPr>
        <w:t xml:space="preserve">ailure to comply </w:t>
      </w:r>
      <w:r w:rsidRPr="003C0DDF" w:rsidR="000263E0">
        <w:rPr>
          <w:lang w:eastAsia="ja-JP"/>
        </w:rPr>
        <w:t xml:space="preserve">may result in disallowances per Appendix </w:t>
      </w:r>
      <w:r w:rsidR="00934068">
        <w:rPr>
          <w:lang w:eastAsia="ja-JP"/>
        </w:rPr>
        <w:t>E</w:t>
      </w:r>
      <w:r w:rsidRPr="003C0DDF" w:rsidR="000263E0">
        <w:rPr>
          <w:lang w:eastAsia="ja-JP"/>
        </w:rPr>
        <w:t>, Audits and Disallowances.</w:t>
      </w:r>
    </w:p>
    <w:p w:rsidRPr="00E86244" w:rsidR="00FC166C" w:rsidP="00FC166C" w:rsidRDefault="00FC166C" w14:paraId="1705D568" w14:textId="77777777">
      <w:pPr>
        <w:pStyle w:val="FactSheetContact"/>
        <w:jc w:val="left"/>
        <w:rPr>
          <w:highlight w:val="green"/>
          <w:lang w:eastAsia="ja-JP"/>
        </w:rPr>
      </w:pPr>
    </w:p>
    <w:p w:rsidRPr="003C0DDF" w:rsidR="00FC166C" w:rsidP="00FC166C" w:rsidRDefault="00FC166C" w14:paraId="642BBB0A" w14:textId="173554F1">
      <w:pPr>
        <w:pStyle w:val="FactSheetContact"/>
        <w:jc w:val="left"/>
        <w:rPr>
          <w:lang w:eastAsia="ja-JP"/>
        </w:rPr>
      </w:pPr>
      <w:r w:rsidRPr="003C0DDF">
        <w:rPr>
          <w:lang w:eastAsia="ja-JP"/>
        </w:rPr>
        <w:t xml:space="preserve">To fulfill the requirements of the Quarterly </w:t>
      </w:r>
      <w:r w:rsidRPr="003C0DDF" w:rsidR="003C0DDF">
        <w:rPr>
          <w:lang w:eastAsia="ja-JP"/>
        </w:rPr>
        <w:t>Reports</w:t>
      </w:r>
      <w:r w:rsidRPr="003C0DDF">
        <w:rPr>
          <w:lang w:eastAsia="ja-JP"/>
        </w:rPr>
        <w:t xml:space="preserve"> and</w:t>
      </w:r>
      <w:r w:rsidRPr="003C0DDF" w:rsidR="003C0DDF">
        <w:rPr>
          <w:lang w:eastAsia="ja-JP"/>
        </w:rPr>
        <w:t xml:space="preserve"> Final Report</w:t>
      </w:r>
      <w:r w:rsidRPr="003C0DDF">
        <w:rPr>
          <w:lang w:eastAsia="ja-JP"/>
        </w:rPr>
        <w:t xml:space="preserve">, the </w:t>
      </w:r>
      <w:r w:rsidRPr="003C0DDF" w:rsidR="00084F54">
        <w:rPr>
          <w:lang w:eastAsia="ja-JP"/>
        </w:rPr>
        <w:t>grantee</w:t>
      </w:r>
      <w:r w:rsidRPr="003C0DDF">
        <w:rPr>
          <w:lang w:eastAsia="ja-JP"/>
        </w:rPr>
        <w:t xml:space="preserve"> must submit</w:t>
      </w:r>
      <w:r w:rsidRPr="003C0DDF" w:rsidR="003C0DDF">
        <w:rPr>
          <w:lang w:eastAsia="ja-JP"/>
        </w:rPr>
        <w:t xml:space="preserve"> these reports</w:t>
      </w:r>
      <w:r w:rsidRPr="003C0DDF">
        <w:rPr>
          <w:lang w:eastAsia="ja-JP"/>
        </w:rPr>
        <w:t xml:space="preserve"> no later than the following deadlines.</w:t>
      </w:r>
    </w:p>
    <w:p w:rsidRPr="003C0DDF" w:rsidR="00FC166C" w:rsidP="00FC166C" w:rsidRDefault="00FC166C" w14:paraId="7CB35C2D" w14:textId="77777777">
      <w:pPr>
        <w:pStyle w:val="FactSheetContact"/>
        <w:jc w:val="left"/>
        <w:rPr>
          <w:lang w:eastAsia="ja-JP"/>
        </w:rPr>
      </w:pPr>
    </w:p>
    <w:tbl>
      <w:tblPr>
        <w:tblStyle w:val="TableGrid"/>
        <w:tblW w:w="0" w:type="auto"/>
        <w:tblInd w:w="-5" w:type="dxa"/>
        <w:tblLook w:val="04A0" w:firstRow="1" w:lastRow="0" w:firstColumn="1" w:lastColumn="0" w:noHBand="0" w:noVBand="1"/>
      </w:tblPr>
      <w:tblGrid>
        <w:gridCol w:w="3116"/>
        <w:gridCol w:w="2189"/>
      </w:tblGrid>
      <w:tr w:rsidRPr="003C0DDF" w:rsidR="003C0DDF" w:rsidTr="000D3101" w14:paraId="71FED46B" w14:textId="77777777">
        <w:tc>
          <w:tcPr>
            <w:tcW w:w="3116" w:type="dxa"/>
            <w:shd w:val="clear" w:color="auto" w:fill="EEECE1" w:themeFill="background2"/>
          </w:tcPr>
          <w:p w:rsidRPr="003C0DDF" w:rsidR="003C0DDF" w:rsidP="00A35D4B" w:rsidRDefault="003C0DDF" w14:paraId="07E4199F" w14:textId="77777777">
            <w:pPr>
              <w:pStyle w:val="FactSheetContact"/>
              <w:jc w:val="left"/>
              <w:rPr>
                <w:b/>
                <w:sz w:val="20"/>
                <w:lang w:eastAsia="ja-JP"/>
              </w:rPr>
            </w:pPr>
            <w:r w:rsidRPr="003C0DDF">
              <w:rPr>
                <w:b/>
                <w:sz w:val="20"/>
                <w:lang w:eastAsia="ja-JP"/>
              </w:rPr>
              <w:t>FY 2017-18 Quarter</w:t>
            </w:r>
          </w:p>
        </w:tc>
        <w:tc>
          <w:tcPr>
            <w:tcW w:w="2189" w:type="dxa"/>
            <w:shd w:val="clear" w:color="auto" w:fill="EEECE1" w:themeFill="background2"/>
          </w:tcPr>
          <w:p w:rsidRPr="003C0DDF" w:rsidR="003C0DDF" w:rsidP="00A35D4B" w:rsidRDefault="003C0DDF" w14:paraId="54B79232" w14:textId="3000C7D1">
            <w:pPr>
              <w:pStyle w:val="FactSheetContact"/>
              <w:jc w:val="left"/>
              <w:rPr>
                <w:b/>
                <w:sz w:val="20"/>
                <w:lang w:eastAsia="ja-JP"/>
              </w:rPr>
            </w:pPr>
            <w:r w:rsidRPr="003C0DDF">
              <w:rPr>
                <w:b/>
                <w:sz w:val="20"/>
                <w:lang w:eastAsia="ja-JP"/>
              </w:rPr>
              <w:t xml:space="preserve">Deadline to Submit Reports </w:t>
            </w:r>
          </w:p>
        </w:tc>
      </w:tr>
      <w:tr w:rsidRPr="003C0DDF" w:rsidR="003C0DDF" w:rsidTr="000D3101" w14:paraId="161AEE32" w14:textId="77777777">
        <w:tc>
          <w:tcPr>
            <w:tcW w:w="3116" w:type="dxa"/>
          </w:tcPr>
          <w:p w:rsidRPr="003C0DDF" w:rsidR="003C0DDF" w:rsidP="00A35D4B" w:rsidRDefault="003C0DDF" w14:paraId="5827F59F" w14:textId="77777777">
            <w:pPr>
              <w:pStyle w:val="FactSheetContact"/>
              <w:jc w:val="left"/>
              <w:rPr>
                <w:sz w:val="20"/>
                <w:lang w:eastAsia="ja-JP"/>
              </w:rPr>
            </w:pPr>
            <w:r w:rsidRPr="003C0DDF">
              <w:rPr>
                <w:sz w:val="20"/>
                <w:lang w:eastAsia="ja-JP"/>
              </w:rPr>
              <w:t>Quarter 1</w:t>
            </w:r>
          </w:p>
          <w:p w:rsidRPr="003C0DDF" w:rsidR="003C0DDF" w:rsidP="00A35D4B" w:rsidRDefault="003C0DDF" w14:paraId="1006AC35" w14:textId="77777777">
            <w:pPr>
              <w:pStyle w:val="FactSheetContact"/>
              <w:jc w:val="left"/>
              <w:rPr>
                <w:sz w:val="20"/>
                <w:lang w:eastAsia="ja-JP"/>
              </w:rPr>
            </w:pPr>
            <w:r w:rsidRPr="003C0DDF">
              <w:rPr>
                <w:sz w:val="20"/>
                <w:lang w:eastAsia="ja-JP"/>
              </w:rPr>
              <w:t>July 1 - September 30</w:t>
            </w:r>
          </w:p>
        </w:tc>
        <w:tc>
          <w:tcPr>
            <w:tcW w:w="2189" w:type="dxa"/>
          </w:tcPr>
          <w:p w:rsidRPr="003C0DDF" w:rsidR="003C0DDF" w:rsidP="00A35D4B" w:rsidRDefault="003C0DDF" w14:paraId="6B091FC1" w14:textId="315149A5">
            <w:pPr>
              <w:pStyle w:val="FactSheetContact"/>
              <w:jc w:val="left"/>
              <w:rPr>
                <w:sz w:val="20"/>
                <w:lang w:eastAsia="ja-JP"/>
              </w:rPr>
            </w:pPr>
            <w:r w:rsidRPr="003C0DDF">
              <w:rPr>
                <w:sz w:val="20"/>
                <w:lang w:eastAsia="ja-JP"/>
              </w:rPr>
              <w:t>October 15, 2018</w:t>
            </w:r>
          </w:p>
        </w:tc>
      </w:tr>
      <w:tr w:rsidRPr="003C0DDF" w:rsidR="003C0DDF" w:rsidTr="000D3101" w14:paraId="3BE40CA7" w14:textId="77777777">
        <w:tc>
          <w:tcPr>
            <w:tcW w:w="3116" w:type="dxa"/>
          </w:tcPr>
          <w:p w:rsidRPr="003C0DDF" w:rsidR="003C0DDF" w:rsidP="00A35D4B" w:rsidRDefault="003C0DDF" w14:paraId="2230C47D" w14:textId="77777777">
            <w:pPr>
              <w:pStyle w:val="FactSheetContact"/>
              <w:jc w:val="left"/>
              <w:rPr>
                <w:sz w:val="20"/>
                <w:lang w:eastAsia="ja-JP"/>
              </w:rPr>
            </w:pPr>
            <w:r w:rsidRPr="003C0DDF">
              <w:rPr>
                <w:sz w:val="20"/>
                <w:lang w:eastAsia="ja-JP"/>
              </w:rPr>
              <w:t xml:space="preserve">Quarter 2 </w:t>
            </w:r>
          </w:p>
          <w:p w:rsidRPr="003C0DDF" w:rsidR="003C0DDF" w:rsidP="00A35D4B" w:rsidRDefault="003C0DDF" w14:paraId="43EEBE76" w14:textId="77777777">
            <w:pPr>
              <w:pStyle w:val="FactSheetContact"/>
              <w:jc w:val="left"/>
              <w:rPr>
                <w:sz w:val="20"/>
                <w:lang w:eastAsia="ja-JP"/>
              </w:rPr>
            </w:pPr>
            <w:r w:rsidRPr="003C0DDF">
              <w:rPr>
                <w:sz w:val="20"/>
                <w:lang w:eastAsia="ja-JP"/>
              </w:rPr>
              <w:t>October 1 – December 31</w:t>
            </w:r>
          </w:p>
        </w:tc>
        <w:tc>
          <w:tcPr>
            <w:tcW w:w="2189" w:type="dxa"/>
          </w:tcPr>
          <w:p w:rsidRPr="003C0DDF" w:rsidR="003C0DDF" w:rsidP="00A35D4B" w:rsidRDefault="003C0DDF" w14:paraId="390D808C" w14:textId="5A88A585">
            <w:pPr>
              <w:pStyle w:val="FactSheetContact"/>
              <w:jc w:val="left"/>
              <w:rPr>
                <w:sz w:val="20"/>
                <w:lang w:eastAsia="ja-JP"/>
              </w:rPr>
            </w:pPr>
            <w:r w:rsidRPr="003C0DDF">
              <w:rPr>
                <w:sz w:val="20"/>
                <w:lang w:eastAsia="ja-JP"/>
              </w:rPr>
              <w:t>January 15, 2019</w:t>
            </w:r>
          </w:p>
        </w:tc>
      </w:tr>
      <w:tr w:rsidRPr="00E86244" w:rsidR="003C0DDF" w:rsidTr="000D3101" w14:paraId="2406F2A9" w14:textId="77777777">
        <w:tc>
          <w:tcPr>
            <w:tcW w:w="3116" w:type="dxa"/>
          </w:tcPr>
          <w:p w:rsidRPr="003C0DDF" w:rsidR="003C0DDF" w:rsidP="00A35D4B" w:rsidRDefault="003C0DDF" w14:paraId="36C636D0" w14:textId="77777777">
            <w:pPr>
              <w:pStyle w:val="FactSheetContact"/>
              <w:jc w:val="left"/>
              <w:rPr>
                <w:sz w:val="20"/>
                <w:lang w:eastAsia="ja-JP"/>
              </w:rPr>
            </w:pPr>
            <w:r w:rsidRPr="003C0DDF">
              <w:rPr>
                <w:sz w:val="20"/>
                <w:lang w:eastAsia="ja-JP"/>
              </w:rPr>
              <w:t xml:space="preserve">Quarter 3 </w:t>
            </w:r>
          </w:p>
          <w:p w:rsidRPr="003C0DDF" w:rsidR="003C0DDF" w:rsidP="00A35D4B" w:rsidRDefault="003C0DDF" w14:paraId="6D31A2BA" w14:textId="77777777">
            <w:pPr>
              <w:pStyle w:val="FactSheetContact"/>
              <w:jc w:val="left"/>
              <w:rPr>
                <w:sz w:val="20"/>
                <w:lang w:eastAsia="ja-JP"/>
              </w:rPr>
            </w:pPr>
            <w:r w:rsidRPr="003C0DDF">
              <w:rPr>
                <w:sz w:val="20"/>
                <w:lang w:eastAsia="ja-JP"/>
              </w:rPr>
              <w:t>January 1 – March 31</w:t>
            </w:r>
          </w:p>
        </w:tc>
        <w:tc>
          <w:tcPr>
            <w:tcW w:w="2189" w:type="dxa"/>
          </w:tcPr>
          <w:p w:rsidRPr="003C0DDF" w:rsidR="003C0DDF" w:rsidP="00A35D4B" w:rsidRDefault="003C0DDF" w14:paraId="243C9941" w14:textId="0CC00DA7">
            <w:pPr>
              <w:pStyle w:val="FactSheetContact"/>
              <w:jc w:val="left"/>
              <w:rPr>
                <w:sz w:val="20"/>
                <w:lang w:eastAsia="ja-JP"/>
              </w:rPr>
            </w:pPr>
            <w:r w:rsidRPr="003C0DDF">
              <w:rPr>
                <w:sz w:val="20"/>
                <w:lang w:eastAsia="ja-JP"/>
              </w:rPr>
              <w:t>March 15, 2019</w:t>
            </w:r>
          </w:p>
        </w:tc>
      </w:tr>
    </w:tbl>
    <w:p w:rsidRPr="00E86244" w:rsidR="00FC166C" w:rsidP="00FC166C" w:rsidRDefault="00FC166C" w14:paraId="3997FE5C" w14:textId="77777777">
      <w:pPr>
        <w:pStyle w:val="FactSheetContact"/>
        <w:jc w:val="left"/>
        <w:rPr>
          <w:rFonts w:cs="Times New Roman" w:eastAsiaTheme="minorEastAsia"/>
          <w:color w:val="auto"/>
          <w:szCs w:val="24"/>
          <w:highlight w:val="green"/>
          <w:lang w:eastAsia="ja-JP"/>
        </w:rPr>
      </w:pPr>
    </w:p>
    <w:p w:rsidRPr="003C0DDF" w:rsidR="000263E0" w:rsidP="000263E0" w:rsidRDefault="000263E0" w14:paraId="47A2C98C" w14:textId="5505E410">
      <w:pPr>
        <w:pStyle w:val="FactSheetContact"/>
        <w:jc w:val="left"/>
        <w:rPr>
          <w:lang w:eastAsia="ja-JP"/>
        </w:rPr>
      </w:pPr>
      <w:r w:rsidRPr="003C0DDF">
        <w:rPr>
          <w:lang w:eastAsia="ja-JP"/>
        </w:rPr>
        <w:t xml:space="preserve">For the </w:t>
      </w:r>
      <w:r w:rsidRPr="003C0DDF" w:rsidR="003C0DDF">
        <w:rPr>
          <w:lang w:eastAsia="ja-JP"/>
        </w:rPr>
        <w:t>Development Workshop</w:t>
      </w:r>
      <w:r w:rsidRPr="003C0DDF">
        <w:rPr>
          <w:lang w:eastAsia="ja-JP"/>
        </w:rPr>
        <w:t xml:space="preserve"> requirement, </w:t>
      </w:r>
      <w:r w:rsidRPr="003C0DDF" w:rsidR="00842867">
        <w:rPr>
          <w:lang w:eastAsia="ja-JP"/>
        </w:rPr>
        <w:t>grantee</w:t>
      </w:r>
      <w:r w:rsidRPr="003C0DDF">
        <w:rPr>
          <w:lang w:eastAsia="ja-JP"/>
        </w:rPr>
        <w:t>s should include travel costs for the Grant Pro</w:t>
      </w:r>
      <w:r w:rsidRPr="003C0DDF" w:rsidR="003C0DDF">
        <w:rPr>
          <w:lang w:eastAsia="ja-JP"/>
        </w:rPr>
        <w:t>ject</w:t>
      </w:r>
      <w:r w:rsidRPr="003C0DDF">
        <w:rPr>
          <w:lang w:eastAsia="ja-JP"/>
        </w:rPr>
        <w:t xml:space="preserve"> Manager and one (1) additional staff </w:t>
      </w:r>
      <w:r w:rsidR="00C564AF">
        <w:rPr>
          <w:lang w:eastAsia="ja-JP"/>
        </w:rPr>
        <w:t xml:space="preserve">per participating County </w:t>
      </w:r>
      <w:r w:rsidRPr="003C0DDF">
        <w:rPr>
          <w:lang w:eastAsia="ja-JP"/>
        </w:rPr>
        <w:t xml:space="preserve">to </w:t>
      </w:r>
      <w:r w:rsidRPr="003C0DDF" w:rsidR="006341FB">
        <w:rPr>
          <w:lang w:eastAsia="ja-JP"/>
        </w:rPr>
        <w:t xml:space="preserve">travel to and </w:t>
      </w:r>
      <w:r w:rsidRPr="003C0DDF">
        <w:rPr>
          <w:lang w:eastAsia="ja-JP"/>
        </w:rPr>
        <w:t xml:space="preserve">stay in Denver, CO in </w:t>
      </w:r>
      <w:r w:rsidRPr="003C0DDF" w:rsidR="003C0DDF">
        <w:rPr>
          <w:lang w:eastAsia="ja-JP"/>
        </w:rPr>
        <w:t>August</w:t>
      </w:r>
      <w:r w:rsidRPr="003C0DDF">
        <w:rPr>
          <w:lang w:eastAsia="ja-JP"/>
        </w:rPr>
        <w:t xml:space="preserve"> 2018.  Please note that </w:t>
      </w:r>
      <w:hyperlink w:history="1" r:id="rId26">
        <w:r w:rsidRPr="003C0DDF">
          <w:rPr>
            <w:rStyle w:val="Hyperlink"/>
            <w:lang w:eastAsia="ja-JP"/>
          </w:rPr>
          <w:t>State fiscal travel rules</w:t>
        </w:r>
      </w:hyperlink>
      <w:r w:rsidRPr="003C0DDF">
        <w:rPr>
          <w:lang w:eastAsia="ja-JP"/>
        </w:rPr>
        <w:t xml:space="preserve"> must be followed in funding requests for travel for the </w:t>
      </w:r>
      <w:r w:rsidRPr="003C0DDF" w:rsidR="003C0DDF">
        <w:rPr>
          <w:lang w:eastAsia="ja-JP"/>
        </w:rPr>
        <w:t>Development Workshop</w:t>
      </w:r>
      <w:r w:rsidRPr="003C0DDF">
        <w:rPr>
          <w:lang w:eastAsia="ja-JP"/>
        </w:rPr>
        <w:t>.</w:t>
      </w:r>
    </w:p>
    <w:p w:rsidRPr="00E86244" w:rsidR="00D8595E" w:rsidP="000263E0" w:rsidRDefault="00D8595E" w14:paraId="2E26F04B" w14:textId="6085240F">
      <w:pPr>
        <w:pStyle w:val="FactSheetContact"/>
        <w:jc w:val="left"/>
        <w:rPr>
          <w:highlight w:val="green"/>
          <w:lang w:eastAsia="ja-JP"/>
        </w:rPr>
      </w:pPr>
    </w:p>
    <w:p w:rsidRPr="00A90978" w:rsidR="00D8595E" w:rsidP="000263E0" w:rsidRDefault="00D8595E" w14:paraId="63E197B0" w14:textId="745C537E">
      <w:pPr>
        <w:pStyle w:val="FactSheetContact"/>
        <w:jc w:val="left"/>
        <w:rPr>
          <w:lang w:eastAsia="ja-JP"/>
        </w:rPr>
      </w:pPr>
      <w:r w:rsidRPr="00A90978">
        <w:rPr>
          <w:lang w:eastAsia="ja-JP"/>
        </w:rPr>
        <w:t xml:space="preserve">A </w:t>
      </w:r>
      <w:r w:rsidRPr="00A90978" w:rsidR="003C3FA6">
        <w:rPr>
          <w:lang w:eastAsia="ja-JP"/>
        </w:rPr>
        <w:t>F</w:t>
      </w:r>
      <w:r w:rsidRPr="00A90978">
        <w:rPr>
          <w:lang w:eastAsia="ja-JP"/>
        </w:rPr>
        <w:t xml:space="preserve">inal </w:t>
      </w:r>
      <w:r w:rsidRPr="00A90978" w:rsidR="00C564AF">
        <w:rPr>
          <w:lang w:eastAsia="ja-JP"/>
        </w:rPr>
        <w:t>Report</w:t>
      </w:r>
      <w:r w:rsidRPr="00A90978">
        <w:rPr>
          <w:lang w:eastAsia="ja-JP"/>
        </w:rPr>
        <w:t xml:space="preserve"> must be submitted to the Department </w:t>
      </w:r>
      <w:r w:rsidRPr="00A90978">
        <w:rPr>
          <w:b/>
          <w:lang w:eastAsia="ja-JP"/>
        </w:rPr>
        <w:t xml:space="preserve">no later than close of business </w:t>
      </w:r>
      <w:r w:rsidRPr="00A90978" w:rsidR="00C564AF">
        <w:rPr>
          <w:b/>
          <w:lang w:eastAsia="ja-JP"/>
        </w:rPr>
        <w:t>March</w:t>
      </w:r>
      <w:r w:rsidRPr="00A90978">
        <w:rPr>
          <w:b/>
          <w:lang w:eastAsia="ja-JP"/>
        </w:rPr>
        <w:t xml:space="preserve"> 15, </w:t>
      </w:r>
      <w:r w:rsidRPr="00A90978" w:rsidR="00D35B88">
        <w:rPr>
          <w:b/>
          <w:lang w:eastAsia="ja-JP"/>
        </w:rPr>
        <w:t>201</w:t>
      </w:r>
      <w:r w:rsidR="00D35B88">
        <w:rPr>
          <w:b/>
          <w:lang w:eastAsia="ja-JP"/>
        </w:rPr>
        <w:t>9</w:t>
      </w:r>
      <w:r w:rsidRPr="00A90978">
        <w:rPr>
          <w:lang w:eastAsia="ja-JP"/>
        </w:rPr>
        <w:t xml:space="preserve">.  The </w:t>
      </w:r>
      <w:r w:rsidRPr="00A90978" w:rsidR="003C3FA6">
        <w:rPr>
          <w:lang w:eastAsia="ja-JP"/>
        </w:rPr>
        <w:t>F</w:t>
      </w:r>
      <w:r w:rsidRPr="00A90978">
        <w:rPr>
          <w:lang w:eastAsia="ja-JP"/>
        </w:rPr>
        <w:t xml:space="preserve">inal </w:t>
      </w:r>
      <w:r w:rsidRPr="00A90978" w:rsidR="00C564AF">
        <w:rPr>
          <w:lang w:eastAsia="ja-JP"/>
        </w:rPr>
        <w:t>Report</w:t>
      </w:r>
      <w:r w:rsidRPr="00A90978">
        <w:rPr>
          <w:lang w:eastAsia="ja-JP"/>
        </w:rPr>
        <w:t xml:space="preserve"> can vary, but should include a final itemized budget with actual costs and any outcomes </w:t>
      </w:r>
      <w:r w:rsidRPr="00A90978" w:rsidR="003E39EC">
        <w:rPr>
          <w:lang w:eastAsia="ja-JP"/>
        </w:rPr>
        <w:t xml:space="preserve">using a </w:t>
      </w:r>
      <w:r w:rsidRPr="00A90978">
        <w:rPr>
          <w:lang w:eastAsia="ja-JP"/>
        </w:rPr>
        <w:t>template the Department may provide.</w:t>
      </w:r>
    </w:p>
    <w:p w:rsidRPr="003E39EC" w:rsidR="005B22E7" w:rsidP="005B22E7" w:rsidRDefault="000263E0" w14:paraId="0E9CDD58" w14:textId="1A341BEC">
      <w:pPr>
        <w:pStyle w:val="Heading1"/>
        <w:spacing w:before="240"/>
        <w:rPr>
          <w:b w:val="0"/>
          <w:i/>
          <w:sz w:val="28"/>
        </w:rPr>
      </w:pPr>
      <w:r w:rsidRPr="003E39EC">
        <w:rPr>
          <w:b w:val="0"/>
          <w:i/>
          <w:sz w:val="28"/>
        </w:rPr>
        <w:t>Budget Conditions of Funding</w:t>
      </w:r>
    </w:p>
    <w:p w:rsidRPr="003E39EC" w:rsidR="000263E0" w:rsidP="000263E0" w:rsidRDefault="000263E0" w14:paraId="10F55D82" w14:textId="1EBE826D">
      <w:pPr>
        <w:pStyle w:val="FactSheetContact"/>
        <w:jc w:val="left"/>
      </w:pPr>
      <w:r w:rsidRPr="003E39EC">
        <w:t>Grant funds will only be used as specified in the approved grant proposal</w:t>
      </w:r>
      <w:r w:rsidRPr="003E39EC" w:rsidR="003E39EC">
        <w:t xml:space="preserve"> unless otherwise approved and documented by the Department</w:t>
      </w:r>
      <w:r w:rsidRPr="003E39EC">
        <w:t xml:space="preserve">.  No other expenditures other than those directly tied to the proposed project </w:t>
      </w:r>
      <w:r w:rsidRPr="003E39EC" w:rsidR="001C6B23">
        <w:t>are</w:t>
      </w:r>
      <w:r w:rsidRPr="003E39EC">
        <w:t xml:space="preserve"> allowed.</w:t>
      </w:r>
    </w:p>
    <w:p w:rsidRPr="003E39EC" w:rsidR="000263E0" w:rsidP="000263E0" w:rsidRDefault="000263E0" w14:paraId="3010F36F" w14:textId="77777777">
      <w:pPr>
        <w:pStyle w:val="FactSheetContact"/>
        <w:jc w:val="left"/>
      </w:pPr>
    </w:p>
    <w:p w:rsidRPr="003E39EC" w:rsidR="000263E0" w:rsidP="000263E0" w:rsidRDefault="000263E0" w14:paraId="5FA5596F" w14:textId="6564D68E">
      <w:pPr>
        <w:pStyle w:val="FactSheetContact"/>
        <w:jc w:val="left"/>
      </w:pPr>
      <w:r w:rsidRPr="003E39EC">
        <w:lastRenderedPageBreak/>
        <w:t>Indirect costs are not allowable expenses in the Itemized Budget and will be denied.</w:t>
      </w:r>
    </w:p>
    <w:p w:rsidRPr="00E86244" w:rsidR="00653269" w:rsidP="000263E0" w:rsidRDefault="00653269" w14:paraId="0D60C4C1" w14:textId="1B983BBC">
      <w:pPr>
        <w:pStyle w:val="FactSheetContact"/>
        <w:jc w:val="left"/>
        <w:rPr>
          <w:highlight w:val="green"/>
          <w:lang w:eastAsia="ja-JP"/>
        </w:rPr>
      </w:pPr>
    </w:p>
    <w:p w:rsidRPr="003E39EC" w:rsidR="00653269" w:rsidP="00653269" w:rsidRDefault="00653269" w14:paraId="0B9FC28F" w14:textId="0D43BD1F">
      <w:pPr>
        <w:pStyle w:val="FactSheetContact"/>
        <w:jc w:val="left"/>
      </w:pPr>
      <w:r w:rsidRPr="003E39EC">
        <w:t>Reimbursement of expenditures related to this grant</w:t>
      </w:r>
      <w:r w:rsidRPr="003E39EC" w:rsidR="003E39EC">
        <w:t xml:space="preserve"> will be paid on a quarterly basis.</w:t>
      </w:r>
    </w:p>
    <w:p w:rsidRPr="00E86244" w:rsidR="009F3B6C" w:rsidP="00653269" w:rsidRDefault="009F3B6C" w14:paraId="42832066" w14:textId="77777777">
      <w:pPr>
        <w:pStyle w:val="FactSheetContact"/>
        <w:jc w:val="left"/>
        <w:rPr>
          <w:highlight w:val="green"/>
        </w:rPr>
      </w:pPr>
    </w:p>
    <w:p w:rsidRPr="00A90978" w:rsidR="005B22E7" w:rsidP="005B22E7" w:rsidRDefault="009F3B6C" w14:paraId="5B755D70" w14:textId="23F4105D">
      <w:pPr>
        <w:pStyle w:val="FactSheetContact"/>
        <w:jc w:val="left"/>
      </w:pPr>
      <w:r w:rsidRPr="00A90978">
        <w:t xml:space="preserve">All expenditures associated with the approved grant proposal </w:t>
      </w:r>
      <w:r w:rsidRPr="00A90978" w:rsidR="00533230">
        <w:t>must occur</w:t>
      </w:r>
      <w:r w:rsidRPr="00A90978" w:rsidR="00533230">
        <w:rPr>
          <w:b/>
        </w:rPr>
        <w:t xml:space="preserve"> on or before </w:t>
      </w:r>
      <w:r w:rsidRPr="00A90978" w:rsidR="003E39EC">
        <w:rPr>
          <w:b/>
        </w:rPr>
        <w:t>March 15</w:t>
      </w:r>
      <w:r w:rsidRPr="00A90978" w:rsidR="00533230">
        <w:rPr>
          <w:b/>
        </w:rPr>
        <w:t xml:space="preserve">, </w:t>
      </w:r>
      <w:r w:rsidRPr="00A90978" w:rsidR="00377EC1">
        <w:rPr>
          <w:b/>
        </w:rPr>
        <w:t>201</w:t>
      </w:r>
      <w:r w:rsidR="00377EC1">
        <w:rPr>
          <w:b/>
        </w:rPr>
        <w:t>9</w:t>
      </w:r>
      <w:r w:rsidRPr="00A90978" w:rsidR="00533230">
        <w:rPr>
          <w:b/>
        </w:rPr>
        <w:t xml:space="preserve">; </w:t>
      </w:r>
      <w:r w:rsidRPr="00A90978" w:rsidR="003E39EC">
        <w:t>e</w:t>
      </w:r>
      <w:r w:rsidRPr="00A90978" w:rsidR="00F6068A">
        <w:t xml:space="preserve">xpense </w:t>
      </w:r>
      <w:r w:rsidRPr="00A90978" w:rsidR="003E39EC">
        <w:t>reimbursement</w:t>
      </w:r>
      <w:r w:rsidRPr="00A90978" w:rsidR="00A90978">
        <w:t>s</w:t>
      </w:r>
      <w:r w:rsidRPr="00A90978" w:rsidR="003E39EC">
        <w:t xml:space="preserve"> requested after June 15, </w:t>
      </w:r>
      <w:r w:rsidRPr="00A90978" w:rsidR="00377EC1">
        <w:t>201</w:t>
      </w:r>
      <w:r w:rsidR="00377EC1">
        <w:t>9</w:t>
      </w:r>
      <w:r w:rsidRPr="00A90978" w:rsidR="00377EC1">
        <w:t xml:space="preserve"> </w:t>
      </w:r>
      <w:r w:rsidRPr="00A90978" w:rsidR="00F6068A">
        <w:t xml:space="preserve">will not be reimbursed. </w:t>
      </w:r>
    </w:p>
    <w:p w:rsidRPr="00E86244" w:rsidR="00921D3B" w:rsidP="005B22E7" w:rsidRDefault="00921D3B" w14:paraId="2A2E8807" w14:textId="77777777">
      <w:pPr>
        <w:pStyle w:val="FactSheetContact"/>
        <w:jc w:val="left"/>
        <w:rPr>
          <w:highlight w:val="green"/>
        </w:rPr>
      </w:pPr>
    </w:p>
    <w:p w:rsidRPr="00A90978" w:rsidR="008B1538" w:rsidP="00921D3B" w:rsidRDefault="00F6068A" w14:paraId="6C29E46B" w14:textId="1022C453">
      <w:pPr>
        <w:pStyle w:val="FactSheetContact"/>
        <w:jc w:val="left"/>
      </w:pPr>
      <w:r w:rsidRPr="00A90978">
        <w:rPr>
          <w:lang w:eastAsia="ja-JP"/>
        </w:rPr>
        <w:t>P</w:t>
      </w:r>
      <w:r w:rsidRPr="00A90978" w:rsidR="00921D3B">
        <w:rPr>
          <w:lang w:eastAsia="ja-JP"/>
        </w:rPr>
        <w:t xml:space="preserve">roposed projects </w:t>
      </w:r>
      <w:r w:rsidRPr="00A90978">
        <w:rPr>
          <w:lang w:eastAsia="ja-JP"/>
        </w:rPr>
        <w:t xml:space="preserve">can be </w:t>
      </w:r>
      <w:r w:rsidRPr="00A90978" w:rsidR="00921D3B">
        <w:rPr>
          <w:lang w:eastAsia="ja-JP"/>
        </w:rPr>
        <w:t xml:space="preserve">based on estimates of costs.  </w:t>
      </w:r>
      <w:r w:rsidRPr="00A90978">
        <w:rPr>
          <w:lang w:eastAsia="ja-JP"/>
        </w:rPr>
        <w:t>A</w:t>
      </w:r>
      <w:r w:rsidRPr="00A90978" w:rsidR="00921D3B">
        <w:rPr>
          <w:lang w:eastAsia="ja-JP"/>
        </w:rPr>
        <w:t xml:space="preserve">ctual costs </w:t>
      </w:r>
      <w:r w:rsidRPr="00A90978">
        <w:rPr>
          <w:lang w:eastAsia="ja-JP"/>
        </w:rPr>
        <w:t xml:space="preserve">may require </w:t>
      </w:r>
      <w:r w:rsidRPr="00A90978" w:rsidR="00440224">
        <w:rPr>
          <w:lang w:eastAsia="ja-JP"/>
        </w:rPr>
        <w:t>budget flexibility</w:t>
      </w:r>
      <w:r w:rsidRPr="00A90978" w:rsidR="00921D3B">
        <w:rPr>
          <w:lang w:eastAsia="ja-JP"/>
        </w:rPr>
        <w:t xml:space="preserve"> in the Itemized </w:t>
      </w:r>
      <w:r w:rsidRPr="00A90978">
        <w:rPr>
          <w:lang w:eastAsia="ja-JP"/>
        </w:rPr>
        <w:t>Budget. F</w:t>
      </w:r>
      <w:r w:rsidRPr="00A90978" w:rsidR="00921D3B">
        <w:rPr>
          <w:lang w:eastAsia="ja-JP"/>
        </w:rPr>
        <w:t xml:space="preserve">unds may be moved from one line-item to another </w:t>
      </w:r>
      <w:r w:rsidRPr="00A90978">
        <w:rPr>
          <w:lang w:eastAsia="ja-JP"/>
        </w:rPr>
        <w:t xml:space="preserve">in these instances </w:t>
      </w:r>
      <w:r w:rsidRPr="00A90978" w:rsidR="00921D3B">
        <w:rPr>
          <w:lang w:eastAsia="ja-JP"/>
        </w:rPr>
        <w:t xml:space="preserve">but </w:t>
      </w:r>
      <w:r w:rsidRPr="00A90978" w:rsidR="00A90978">
        <w:rPr>
          <w:lang w:eastAsia="ja-JP"/>
        </w:rPr>
        <w:t xml:space="preserve">will </w:t>
      </w:r>
      <w:r w:rsidRPr="00A90978">
        <w:rPr>
          <w:lang w:eastAsia="ja-JP"/>
        </w:rPr>
        <w:t xml:space="preserve">require </w:t>
      </w:r>
      <w:r w:rsidRPr="00A90978" w:rsidR="00921D3B">
        <w:rPr>
          <w:lang w:eastAsia="ja-JP"/>
        </w:rPr>
        <w:t>an updated Itemized Budget be submitted</w:t>
      </w:r>
      <w:r w:rsidRPr="00A90978" w:rsidR="00D27F47">
        <w:rPr>
          <w:lang w:eastAsia="ja-JP"/>
        </w:rPr>
        <w:t xml:space="preserve"> </w:t>
      </w:r>
      <w:r w:rsidRPr="00A90978" w:rsidR="00A90978">
        <w:rPr>
          <w:lang w:eastAsia="ja-JP"/>
        </w:rPr>
        <w:t>with the Quarterly reporting</w:t>
      </w:r>
      <w:r w:rsidRPr="00A90978" w:rsidR="00921D3B">
        <w:rPr>
          <w:lang w:eastAsia="ja-JP"/>
        </w:rPr>
        <w:t xml:space="preserve">.  However, </w:t>
      </w:r>
      <w:r w:rsidRPr="00A90978" w:rsidR="00A90978">
        <w:rPr>
          <w:lang w:eastAsia="ja-JP"/>
        </w:rPr>
        <w:t>total funding for any Council</w:t>
      </w:r>
      <w:r w:rsidRPr="00A90978" w:rsidR="00921D3B">
        <w:rPr>
          <w:lang w:eastAsia="ja-JP"/>
        </w:rPr>
        <w:t xml:space="preserve"> m</w:t>
      </w:r>
      <w:r w:rsidRPr="00A90978" w:rsidR="00440224">
        <w:rPr>
          <w:lang w:eastAsia="ja-JP"/>
        </w:rPr>
        <w:t xml:space="preserve">ay not exceed the </w:t>
      </w:r>
      <w:r w:rsidRPr="00A90978" w:rsidR="00A90978">
        <w:rPr>
          <w:lang w:eastAsia="ja-JP"/>
        </w:rPr>
        <w:t>$8000 per Council and $1000 per participating County for travel expenses for 2 participant</w:t>
      </w:r>
      <w:r w:rsidR="00377EC1">
        <w:rPr>
          <w:lang w:eastAsia="ja-JP"/>
        </w:rPr>
        <w:t>s</w:t>
      </w:r>
      <w:r w:rsidRPr="00A90978" w:rsidR="00A90978">
        <w:rPr>
          <w:lang w:eastAsia="ja-JP"/>
        </w:rPr>
        <w:t xml:space="preserve"> to attend the Development Workshop</w:t>
      </w:r>
      <w:r w:rsidRPr="00A90978" w:rsidR="00921D3B">
        <w:rPr>
          <w:lang w:eastAsia="ja-JP"/>
        </w:rPr>
        <w:t xml:space="preserve">. </w:t>
      </w:r>
      <w:r w:rsidRPr="00A90978" w:rsidR="0093689B">
        <w:t>A</w:t>
      </w:r>
      <w:r w:rsidRPr="00A90978" w:rsidR="00921D3B">
        <w:t xml:space="preserve">ny </w:t>
      </w:r>
      <w:r w:rsidRPr="00A90978" w:rsidR="00A90978">
        <w:t xml:space="preserve">project </w:t>
      </w:r>
      <w:r w:rsidRPr="00A90978" w:rsidR="00921D3B">
        <w:t>expenditures above the</w:t>
      </w:r>
      <w:r w:rsidRPr="00A90978" w:rsidR="00A90978">
        <w:t xml:space="preserve">se amounts </w:t>
      </w:r>
      <w:r w:rsidRPr="00A90978" w:rsidR="00921D3B">
        <w:t>must be paid for with county-only funds.</w:t>
      </w:r>
    </w:p>
    <w:p w:rsidRPr="003508F8" w:rsidR="000263E0" w:rsidP="000263E0" w:rsidRDefault="000263E0" w14:paraId="4925ACE0" w14:textId="42DDC99F">
      <w:pPr>
        <w:pStyle w:val="Heading1"/>
        <w:spacing w:before="240"/>
        <w:rPr>
          <w:b w:val="0"/>
          <w:i/>
          <w:sz w:val="28"/>
        </w:rPr>
      </w:pPr>
      <w:r w:rsidRPr="003508F8">
        <w:rPr>
          <w:b w:val="0"/>
          <w:i/>
          <w:sz w:val="28"/>
        </w:rPr>
        <w:t>A</w:t>
      </w:r>
      <w:r w:rsidRPr="003508F8" w:rsidR="0004682F">
        <w:rPr>
          <w:b w:val="0"/>
          <w:i/>
          <w:sz w:val="28"/>
        </w:rPr>
        <w:t>udits</w:t>
      </w:r>
      <w:r w:rsidRPr="003508F8" w:rsidR="00B835F0">
        <w:rPr>
          <w:b w:val="0"/>
          <w:i/>
          <w:sz w:val="28"/>
        </w:rPr>
        <w:t xml:space="preserve"> and </w:t>
      </w:r>
      <w:r w:rsidRPr="003508F8" w:rsidR="0004682F">
        <w:rPr>
          <w:b w:val="0"/>
          <w:i/>
          <w:sz w:val="28"/>
        </w:rPr>
        <w:t>Sanctions</w:t>
      </w:r>
    </w:p>
    <w:p w:rsidRPr="003508F8" w:rsidR="00653269" w:rsidP="00921D3B" w:rsidRDefault="00653269" w14:paraId="2FEBD249" w14:textId="2F16CFDF">
      <w:pPr>
        <w:pStyle w:val="FactSheetContact"/>
        <w:jc w:val="left"/>
      </w:pPr>
      <w:r w:rsidRPr="003508F8">
        <w:t xml:space="preserve">Records </w:t>
      </w:r>
      <w:r w:rsidRPr="003508F8" w:rsidR="0093689B">
        <w:t>are required document</w:t>
      </w:r>
      <w:r w:rsidRPr="003508F8" w:rsidR="001C6B23">
        <w:t>ing</w:t>
      </w:r>
      <w:r w:rsidRPr="003508F8" w:rsidR="0093689B">
        <w:t xml:space="preserve"> all expenses and </w:t>
      </w:r>
      <w:r w:rsidRPr="003508F8">
        <w:t>account</w:t>
      </w:r>
      <w:r w:rsidRPr="003508F8" w:rsidR="001C6B23">
        <w:t>ing</w:t>
      </w:r>
      <w:r w:rsidRPr="003508F8">
        <w:t xml:space="preserve"> for the uses of </w:t>
      </w:r>
      <w:r w:rsidRPr="003508F8" w:rsidR="0093689B">
        <w:t xml:space="preserve">all </w:t>
      </w:r>
      <w:r w:rsidRPr="003508F8">
        <w:t>grant funds.</w:t>
      </w:r>
    </w:p>
    <w:p w:rsidRPr="003508F8" w:rsidR="0004682F" w:rsidP="00921D3B" w:rsidRDefault="0004682F" w14:paraId="2BF8F6D1" w14:textId="517C5B85">
      <w:pPr>
        <w:pStyle w:val="FactSheetContact"/>
        <w:jc w:val="left"/>
      </w:pPr>
    </w:p>
    <w:p w:rsidRPr="003508F8" w:rsidR="0004682F" w:rsidP="00921D3B" w:rsidRDefault="0004682F" w14:paraId="7EC74442" w14:textId="4C7EFC30">
      <w:pPr>
        <w:pStyle w:val="FactSheetContact"/>
        <w:jc w:val="left"/>
      </w:pPr>
      <w:r w:rsidRPr="003508F8">
        <w:t>All task</w:t>
      </w:r>
      <w:r w:rsidRPr="003508F8" w:rsidR="00084F54">
        <w:t>s</w:t>
      </w:r>
      <w:r w:rsidRPr="003508F8">
        <w:t xml:space="preserve"> and expenditures associated with the proposed project are subject, at any time and without prior notification to the </w:t>
      </w:r>
      <w:r w:rsidRPr="003508F8" w:rsidR="00084F54">
        <w:t>grantee</w:t>
      </w:r>
      <w:r w:rsidRPr="003508F8">
        <w:t>, to audit by Department staff and/or an external auditor, per 10 C.C.R. 1.010.8.C, Audits by the Colorado Department of Health Care Policy and Financing.</w:t>
      </w:r>
    </w:p>
    <w:p w:rsidRPr="003508F8" w:rsidR="0004682F" w:rsidP="00921D3B" w:rsidRDefault="0004682F" w14:paraId="3A807E7F" w14:textId="37583267">
      <w:pPr>
        <w:pStyle w:val="FactSheetContact"/>
        <w:jc w:val="left"/>
      </w:pPr>
    </w:p>
    <w:p w:rsidRPr="00440224" w:rsidR="008B1538" w:rsidP="003D4331" w:rsidRDefault="00B835F0" w14:paraId="766AA2ED" w14:textId="3C95102B">
      <w:pPr>
        <w:pStyle w:val="FactSheetContact"/>
        <w:jc w:val="left"/>
        <w:rPr>
          <w:lang w:eastAsia="ja-JP"/>
        </w:rPr>
      </w:pPr>
      <w:r w:rsidRPr="003508F8">
        <w:t xml:space="preserve">Failure to comply with any oversight requirements as listed in Appendix </w:t>
      </w:r>
      <w:r w:rsidR="00E40F20">
        <w:t>E</w:t>
      </w:r>
      <w:r w:rsidRPr="003508F8">
        <w:t>, Conditions of Funding, are subject to County Administrative Rules as stated in 10 C.C.R 1.020.</w:t>
      </w:r>
      <w:r w:rsidRPr="003508F8" w:rsidR="00982C46">
        <w:t xml:space="preserve">  </w:t>
      </w:r>
      <w:r w:rsidRPr="003508F8" w:rsidR="00F770B4">
        <w:t>If</w:t>
      </w:r>
      <w:r w:rsidRPr="003508F8">
        <w:t xml:space="preserve"> the </w:t>
      </w:r>
      <w:r w:rsidRPr="003508F8" w:rsidR="00084F54">
        <w:t>grantee</w:t>
      </w:r>
      <w:r w:rsidRPr="003508F8">
        <w:t xml:space="preserve"> fails to comply with 10 C.C.R. 1.010.8.C, 10 C.C.R. 1.020, or any requirement listed in </w:t>
      </w:r>
      <w:r w:rsidRPr="003508F8" w:rsidR="0097736F">
        <w:t xml:space="preserve">Appendix </w:t>
      </w:r>
      <w:r w:rsidR="00E40F20">
        <w:t>E</w:t>
      </w:r>
      <w:r w:rsidRPr="003508F8" w:rsidR="0097736F">
        <w:t>, County Grant Program Conditions of Funding</w:t>
      </w:r>
      <w:r w:rsidRPr="003508F8" w:rsidR="00084F54">
        <w:t xml:space="preserve"> or the Award Letter</w:t>
      </w:r>
      <w:r w:rsidRPr="003508F8">
        <w:t>, the Department may</w:t>
      </w:r>
      <w:r w:rsidRPr="003508F8" w:rsidR="0097736F">
        <w:t>, at its discretion, and only after the remedi</w:t>
      </w:r>
      <w:r w:rsidRPr="003508F8" w:rsidR="003643F8">
        <w:t>es described in 10 C.C.R. 1.020</w:t>
      </w:r>
      <w:r w:rsidRPr="003508F8" w:rsidR="0097736F">
        <w:t xml:space="preserve"> are exhausted, subject the </w:t>
      </w:r>
      <w:r w:rsidRPr="003508F8" w:rsidR="00084F54">
        <w:t>grantee</w:t>
      </w:r>
      <w:r w:rsidRPr="003508F8" w:rsidR="0097736F">
        <w:t xml:space="preserve"> to disallowance per 10 C.C.R. 1.020.2, Sanctions.  The Department’s decisions based on requirements in Appendix </w:t>
      </w:r>
      <w:r w:rsidR="00E40F20">
        <w:t>E</w:t>
      </w:r>
      <w:r w:rsidRPr="003508F8" w:rsidR="0097736F">
        <w:t>, Audits and Sanctions, are final and not subject to appeal.</w:t>
      </w:r>
    </w:p>
    <w:sectPr w:rsidRPr="00440224" w:rsidR="008B1538" w:rsidSect="006C35A4">
      <w:headerReference w:type="default" r:id="rId27"/>
      <w:footerReference w:type="default" r:id="rId28"/>
      <w:headerReference w:type="first" r:id="rId29"/>
      <w:pgSz w:w="12240" w:h="15840" w:orient="portrait"/>
      <w:pgMar w:top="878" w:right="180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88" w:rsidP="00370CDA" w:rsidRDefault="00D35B88" w14:paraId="3AD47236" w14:textId="77777777">
      <w:r>
        <w:separator/>
      </w:r>
    </w:p>
  </w:endnote>
  <w:endnote w:type="continuationSeparator" w:id="0">
    <w:p w:rsidR="00D35B88" w:rsidP="00370CDA" w:rsidRDefault="00D35B88" w14:paraId="246909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D70A3E" w:rsidR="00D35B88" w:rsidP="00BB0F07" w:rsidRDefault="00D35B88" w14:paraId="0C365C52" w14:textId="5869FC7E">
    <w:pPr>
      <w:pStyle w:val="Footer"/>
    </w:pPr>
    <w:r w:rsidRPr="00D70A3E">
      <w:t>Our mission is to improve health care access and outcomes for the people we serve while demonstrating sound stewardship of financial resources.</w:t>
    </w:r>
  </w:p>
  <w:p w:rsidR="00D35B88" w:rsidRDefault="00D35B88" w14:paraId="3BE7155F" w14:textId="62E10941">
    <w:pPr>
      <w:pStyle w:val="Footer"/>
    </w:pPr>
    <w:r w:rsidRPr="00D70A3E">
      <w:t>www.colorado.gov/hcpf</w:t>
    </w:r>
    <w:r>
      <w:rPr>
        <w:noProof/>
      </w:rPr>
      <w:drawing>
        <wp:anchor distT="0" distB="0" distL="114300" distR="114300" simplePos="0" relativeHeight="251671040" behindDoc="0" locked="1" layoutInCell="1" allowOverlap="1" wp14:anchorId="3BE71566" wp14:editId="011A4012">
          <wp:simplePos x="0" y="0"/>
          <wp:positionH relativeFrom="rightMargin">
            <wp:posOffset>-257175</wp:posOffset>
          </wp:positionH>
          <wp:positionV relativeFrom="bottomMargin">
            <wp:posOffset>15240</wp:posOffset>
          </wp:positionV>
          <wp:extent cx="73152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88" w:rsidP="00370CDA" w:rsidRDefault="00D35B88" w14:paraId="55A7699E" w14:textId="77777777">
      <w:r>
        <w:separator/>
      </w:r>
    </w:p>
  </w:footnote>
  <w:footnote w:type="continuationSeparator" w:id="0">
    <w:p w:rsidR="00D35B88" w:rsidP="00370CDA" w:rsidRDefault="00D35B88" w14:paraId="136F90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5A4" w:rsidR="00D35B88" w:rsidRDefault="00D35B88" w14:paraId="65A61252" w14:textId="4D3D50E5">
    <w:pPr>
      <w:pStyle w:val="Header"/>
      <w:rPr>
        <w:rFonts w:cs="Tahoma"/>
        <w:b w:val="0"/>
        <w:szCs w:val="20"/>
      </w:rPr>
    </w:pPr>
    <w:r>
      <w:rPr>
        <w:rFonts w:cs="Tahoma"/>
        <w:b w:val="0"/>
        <w:szCs w:val="20"/>
      </w:rPr>
      <w:t>FY 2018-19 Member Experience Advisory Council Development Application</w:t>
    </w:r>
    <w:r w:rsidRPr="006C35A4">
      <w:rPr>
        <w:rFonts w:cs="Tahoma"/>
        <w:b w:val="0"/>
        <w:szCs w:val="20"/>
      </w:rPr>
      <w:tab/>
    </w:r>
    <w:r w:rsidRPr="006C35A4">
      <w:rPr>
        <w:rFonts w:cs="Tahoma"/>
        <w:b w:val="0"/>
        <w:szCs w:val="20"/>
      </w:rPr>
      <w:t xml:space="preserve">Page </w:t>
    </w:r>
    <w:r w:rsidRPr="006C35A4">
      <w:rPr>
        <w:rFonts w:cs="Tahoma"/>
        <w:b w:val="0"/>
        <w:szCs w:val="20"/>
      </w:rPr>
      <w:fldChar w:fldCharType="begin"/>
    </w:r>
    <w:r w:rsidRPr="006C35A4">
      <w:rPr>
        <w:rFonts w:cs="Tahoma"/>
        <w:b w:val="0"/>
        <w:szCs w:val="20"/>
      </w:rPr>
      <w:instrText xml:space="preserve"> PAGE  \* Arabic  \* MERGEFORMAT </w:instrText>
    </w:r>
    <w:r w:rsidRPr="006C35A4">
      <w:rPr>
        <w:rFonts w:cs="Tahoma"/>
        <w:b w:val="0"/>
        <w:szCs w:val="20"/>
      </w:rPr>
      <w:fldChar w:fldCharType="separate"/>
    </w:r>
    <w:r w:rsidR="00797112">
      <w:rPr>
        <w:rFonts w:cs="Tahoma"/>
        <w:b w:val="0"/>
        <w:noProof/>
        <w:szCs w:val="20"/>
      </w:rPr>
      <w:t>20</w:t>
    </w:r>
    <w:r w:rsidRPr="006C35A4">
      <w:rPr>
        <w:rFonts w:cs="Tahoma"/>
        <w:b w:val="0"/>
        <w:szCs w:val="20"/>
      </w:rPr>
      <w:fldChar w:fldCharType="end"/>
    </w:r>
    <w:r w:rsidRPr="006C35A4">
      <w:rPr>
        <w:rFonts w:cs="Tahoma"/>
        <w:b w:val="0"/>
        <w:szCs w:val="20"/>
      </w:rPr>
      <w:t xml:space="preserve"> of </w:t>
    </w:r>
    <w:r w:rsidRPr="006C35A4">
      <w:rPr>
        <w:rFonts w:cs="Tahoma"/>
        <w:b w:val="0"/>
        <w:szCs w:val="20"/>
      </w:rPr>
      <w:fldChar w:fldCharType="begin"/>
    </w:r>
    <w:r w:rsidRPr="006C35A4">
      <w:rPr>
        <w:rFonts w:cs="Tahoma"/>
        <w:b w:val="0"/>
        <w:szCs w:val="20"/>
      </w:rPr>
      <w:instrText xml:space="preserve"> NUMPAGES  \* Arabic  \* MERGEFORMAT </w:instrText>
    </w:r>
    <w:r w:rsidRPr="006C35A4">
      <w:rPr>
        <w:rFonts w:cs="Tahoma"/>
        <w:b w:val="0"/>
        <w:szCs w:val="20"/>
      </w:rPr>
      <w:fldChar w:fldCharType="separate"/>
    </w:r>
    <w:r w:rsidR="00797112">
      <w:rPr>
        <w:rFonts w:cs="Tahoma"/>
        <w:b w:val="0"/>
        <w:noProof/>
        <w:szCs w:val="20"/>
      </w:rPr>
      <w:t>20</w:t>
    </w:r>
    <w:r w:rsidRPr="006C35A4">
      <w:rPr>
        <w:rFonts w:cs="Tahoma"/>
        <w:b w:val="0"/>
        <w:szCs w:val="20"/>
      </w:rPr>
      <w:fldChar w:fldCharType="end"/>
    </w:r>
  </w:p>
  <w:p w:rsidR="00D35B88" w:rsidRDefault="00D35B88" w14:paraId="65A2619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C35A4" w:rsidR="00D35B88" w:rsidP="006C35A4" w:rsidRDefault="00D35B88" w14:paraId="3BE71560" w14:textId="3563F5D8">
    <w:pPr>
      <w:pStyle w:val="Header"/>
      <w:pBdr>
        <w:bottom w:val="none" w:color="auto" w:sz="0" w:space="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F3AEED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A6D0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89C5E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2E8C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A085EC"/>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DCE61866"/>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34A02D3C"/>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549C6D3A"/>
    <w:lvl w:ilvl="0">
      <w:start w:val="1"/>
      <w:numFmt w:val="bullet"/>
      <w:pStyle w:val="ListBullet2"/>
      <w:lvlText w:val=""/>
      <w:lvlJc w:val="left"/>
      <w:pPr>
        <w:ind w:left="720" w:hanging="360"/>
      </w:pPr>
      <w:rPr>
        <w:rFonts w:hint="default" w:ascii="Wingdings" w:hAnsi="Wingdings"/>
      </w:rPr>
    </w:lvl>
  </w:abstractNum>
  <w:abstractNum w:abstractNumId="9" w15:restartNumberingAfterBreak="0">
    <w:nsid w:val="FFFFFF88"/>
    <w:multiLevelType w:val="singleLevel"/>
    <w:tmpl w:val="4AD2AB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C47ED0"/>
    <w:lvl w:ilvl="0">
      <w:start w:val="1"/>
      <w:numFmt w:val="bullet"/>
      <w:pStyle w:val="ListBullet"/>
      <w:lvlText w:val=""/>
      <w:lvlJc w:val="left"/>
      <w:pPr>
        <w:tabs>
          <w:tab w:val="num" w:pos="360"/>
        </w:tabs>
        <w:ind w:left="360" w:hanging="360"/>
      </w:pPr>
      <w:rPr>
        <w:rFonts w:hint="default" w:ascii="Symbol" w:hAnsi="Symbol"/>
      </w:rPr>
    </w:lvl>
  </w:abstractNum>
  <w:abstractNum w:abstractNumId="11" w15:restartNumberingAfterBreak="0">
    <w:nsid w:val="01B82EB6"/>
    <w:multiLevelType w:val="hybridMultilevel"/>
    <w:tmpl w:val="73DC496C"/>
    <w:lvl w:ilvl="0" w:tplc="D6645360">
      <w:start w:val="1"/>
      <w:numFmt w:val="bullet"/>
      <w:lvlText w:val="­"/>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201015"/>
    <w:multiLevelType w:val="hybridMultilevel"/>
    <w:tmpl w:val="3D3EE1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7EA21FB"/>
    <w:multiLevelType w:val="multilevel"/>
    <w:tmpl w:val="98A47A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9575A67"/>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A7241F7"/>
    <w:multiLevelType w:val="hybridMultilevel"/>
    <w:tmpl w:val="BAAAA5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AAC7B77"/>
    <w:multiLevelType w:val="hybridMultilevel"/>
    <w:tmpl w:val="CC5EC24A"/>
    <w:lvl w:ilvl="0" w:tplc="D916A03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E4612D8"/>
    <w:multiLevelType w:val="hybridMultilevel"/>
    <w:tmpl w:val="975C384A"/>
    <w:lvl w:ilvl="0" w:tplc="D6645360">
      <w:start w:val="1"/>
      <w:numFmt w:val="bullet"/>
      <w:lvlText w:val="­"/>
      <w:lvlJc w:val="left"/>
      <w:pPr>
        <w:ind w:left="360" w:hanging="360"/>
      </w:pPr>
      <w:rPr>
        <w:rFonts w:hint="default" w:ascii="Courier New" w:hAnsi="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20993CFC"/>
    <w:multiLevelType w:val="hybridMultilevel"/>
    <w:tmpl w:val="95127B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1A32BC9"/>
    <w:multiLevelType w:val="hybridMultilevel"/>
    <w:tmpl w:val="B324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5C28D7"/>
    <w:multiLevelType w:val="hybridMultilevel"/>
    <w:tmpl w:val="6D084F5E"/>
    <w:lvl w:ilvl="0" w:tplc="D6645360">
      <w:start w:val="1"/>
      <w:numFmt w:val="bullet"/>
      <w:lvlText w:val="­"/>
      <w:lvlJc w:val="left"/>
      <w:pPr>
        <w:ind w:left="720" w:hanging="360"/>
      </w:pPr>
      <w:rPr>
        <w:rFonts w:hint="default" w:ascii="Courier New" w:hAnsi="Courier New"/>
      </w:rPr>
    </w:lvl>
    <w:lvl w:ilvl="1" w:tplc="D6645360">
      <w:start w:val="1"/>
      <w:numFmt w:val="bullet"/>
      <w:lvlText w:val="­"/>
      <w:lvlJc w:val="left"/>
      <w:pPr>
        <w:ind w:left="72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40104CE"/>
    <w:multiLevelType w:val="hybridMultilevel"/>
    <w:tmpl w:val="1F58F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6D859B1"/>
    <w:multiLevelType w:val="hybridMultilevel"/>
    <w:tmpl w:val="99608530"/>
    <w:lvl w:ilvl="0" w:tplc="D6645360">
      <w:start w:val="1"/>
      <w:numFmt w:val="bullet"/>
      <w:lvlText w:val="­"/>
      <w:lvlJc w:val="left"/>
      <w:pPr>
        <w:ind w:left="36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2A6941E6"/>
    <w:multiLevelType w:val="multilevel"/>
    <w:tmpl w:val="9B7A2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2D22337A"/>
    <w:multiLevelType w:val="hybridMultilevel"/>
    <w:tmpl w:val="113440E8"/>
    <w:lvl w:ilvl="0" w:tplc="83FE3938">
      <w:start w:val="1"/>
      <w:numFmt w:val="bullet"/>
      <w:lvlText w:val="•"/>
      <w:lvlJc w:val="left"/>
      <w:pPr>
        <w:tabs>
          <w:tab w:val="num" w:pos="720"/>
        </w:tabs>
        <w:ind w:left="720" w:hanging="360"/>
      </w:pPr>
      <w:rPr>
        <w:rFonts w:hint="default" w:ascii="Arial" w:hAnsi="Arial"/>
      </w:rPr>
    </w:lvl>
    <w:lvl w:ilvl="1" w:tplc="ACF25C50">
      <w:start w:val="1"/>
      <w:numFmt w:val="bullet"/>
      <w:lvlText w:val="•"/>
      <w:lvlJc w:val="left"/>
      <w:pPr>
        <w:tabs>
          <w:tab w:val="num" w:pos="1440"/>
        </w:tabs>
        <w:ind w:left="1440" w:hanging="360"/>
      </w:pPr>
      <w:rPr>
        <w:rFonts w:hint="default" w:ascii="Arial" w:hAnsi="Arial"/>
      </w:rPr>
    </w:lvl>
    <w:lvl w:ilvl="2" w:tplc="06B48202" w:tentative="1">
      <w:start w:val="1"/>
      <w:numFmt w:val="bullet"/>
      <w:lvlText w:val="•"/>
      <w:lvlJc w:val="left"/>
      <w:pPr>
        <w:tabs>
          <w:tab w:val="num" w:pos="2160"/>
        </w:tabs>
        <w:ind w:left="2160" w:hanging="360"/>
      </w:pPr>
      <w:rPr>
        <w:rFonts w:hint="default" w:ascii="Arial" w:hAnsi="Arial"/>
      </w:rPr>
    </w:lvl>
    <w:lvl w:ilvl="3" w:tplc="F0A45B1E" w:tentative="1">
      <w:start w:val="1"/>
      <w:numFmt w:val="bullet"/>
      <w:lvlText w:val="•"/>
      <w:lvlJc w:val="left"/>
      <w:pPr>
        <w:tabs>
          <w:tab w:val="num" w:pos="2880"/>
        </w:tabs>
        <w:ind w:left="2880" w:hanging="360"/>
      </w:pPr>
      <w:rPr>
        <w:rFonts w:hint="default" w:ascii="Arial" w:hAnsi="Arial"/>
      </w:rPr>
    </w:lvl>
    <w:lvl w:ilvl="4" w:tplc="06BEF9B8" w:tentative="1">
      <w:start w:val="1"/>
      <w:numFmt w:val="bullet"/>
      <w:lvlText w:val="•"/>
      <w:lvlJc w:val="left"/>
      <w:pPr>
        <w:tabs>
          <w:tab w:val="num" w:pos="3600"/>
        </w:tabs>
        <w:ind w:left="3600" w:hanging="360"/>
      </w:pPr>
      <w:rPr>
        <w:rFonts w:hint="default" w:ascii="Arial" w:hAnsi="Arial"/>
      </w:rPr>
    </w:lvl>
    <w:lvl w:ilvl="5" w:tplc="C7627DAA" w:tentative="1">
      <w:start w:val="1"/>
      <w:numFmt w:val="bullet"/>
      <w:lvlText w:val="•"/>
      <w:lvlJc w:val="left"/>
      <w:pPr>
        <w:tabs>
          <w:tab w:val="num" w:pos="4320"/>
        </w:tabs>
        <w:ind w:left="4320" w:hanging="360"/>
      </w:pPr>
      <w:rPr>
        <w:rFonts w:hint="default" w:ascii="Arial" w:hAnsi="Arial"/>
      </w:rPr>
    </w:lvl>
    <w:lvl w:ilvl="6" w:tplc="5F9C3F78" w:tentative="1">
      <w:start w:val="1"/>
      <w:numFmt w:val="bullet"/>
      <w:lvlText w:val="•"/>
      <w:lvlJc w:val="left"/>
      <w:pPr>
        <w:tabs>
          <w:tab w:val="num" w:pos="5040"/>
        </w:tabs>
        <w:ind w:left="5040" w:hanging="360"/>
      </w:pPr>
      <w:rPr>
        <w:rFonts w:hint="default" w:ascii="Arial" w:hAnsi="Arial"/>
      </w:rPr>
    </w:lvl>
    <w:lvl w:ilvl="7" w:tplc="636CA27C" w:tentative="1">
      <w:start w:val="1"/>
      <w:numFmt w:val="bullet"/>
      <w:lvlText w:val="•"/>
      <w:lvlJc w:val="left"/>
      <w:pPr>
        <w:tabs>
          <w:tab w:val="num" w:pos="5760"/>
        </w:tabs>
        <w:ind w:left="5760" w:hanging="360"/>
      </w:pPr>
      <w:rPr>
        <w:rFonts w:hint="default" w:ascii="Arial" w:hAnsi="Arial"/>
      </w:rPr>
    </w:lvl>
    <w:lvl w:ilvl="8" w:tplc="E2E62874"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3C2F2660"/>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38050DC"/>
    <w:multiLevelType w:val="hybridMultilevel"/>
    <w:tmpl w:val="BE7E58B6"/>
    <w:lvl w:ilvl="0" w:tplc="04090001">
      <w:start w:val="1"/>
      <w:numFmt w:val="bullet"/>
      <w:lvlText w:val=""/>
      <w:lvlJc w:val="left"/>
      <w:pPr>
        <w:ind w:left="909" w:hanging="360"/>
      </w:pPr>
      <w:rPr>
        <w:rFonts w:hint="default" w:ascii="Symbol" w:hAnsi="Symbol"/>
      </w:rPr>
    </w:lvl>
    <w:lvl w:ilvl="1" w:tplc="04090003" w:tentative="1">
      <w:start w:val="1"/>
      <w:numFmt w:val="bullet"/>
      <w:lvlText w:val="o"/>
      <w:lvlJc w:val="left"/>
      <w:pPr>
        <w:ind w:left="1629" w:hanging="360"/>
      </w:pPr>
      <w:rPr>
        <w:rFonts w:hint="default" w:ascii="Courier New" w:hAnsi="Courier New" w:cs="Courier New"/>
      </w:rPr>
    </w:lvl>
    <w:lvl w:ilvl="2" w:tplc="04090005" w:tentative="1">
      <w:start w:val="1"/>
      <w:numFmt w:val="bullet"/>
      <w:lvlText w:val=""/>
      <w:lvlJc w:val="left"/>
      <w:pPr>
        <w:ind w:left="2349" w:hanging="360"/>
      </w:pPr>
      <w:rPr>
        <w:rFonts w:hint="default" w:ascii="Wingdings" w:hAnsi="Wingdings"/>
      </w:rPr>
    </w:lvl>
    <w:lvl w:ilvl="3" w:tplc="04090001" w:tentative="1">
      <w:start w:val="1"/>
      <w:numFmt w:val="bullet"/>
      <w:lvlText w:val=""/>
      <w:lvlJc w:val="left"/>
      <w:pPr>
        <w:ind w:left="3069" w:hanging="360"/>
      </w:pPr>
      <w:rPr>
        <w:rFonts w:hint="default" w:ascii="Symbol" w:hAnsi="Symbol"/>
      </w:rPr>
    </w:lvl>
    <w:lvl w:ilvl="4" w:tplc="04090003" w:tentative="1">
      <w:start w:val="1"/>
      <w:numFmt w:val="bullet"/>
      <w:lvlText w:val="o"/>
      <w:lvlJc w:val="left"/>
      <w:pPr>
        <w:ind w:left="3789" w:hanging="360"/>
      </w:pPr>
      <w:rPr>
        <w:rFonts w:hint="default" w:ascii="Courier New" w:hAnsi="Courier New" w:cs="Courier New"/>
      </w:rPr>
    </w:lvl>
    <w:lvl w:ilvl="5" w:tplc="04090005" w:tentative="1">
      <w:start w:val="1"/>
      <w:numFmt w:val="bullet"/>
      <w:lvlText w:val=""/>
      <w:lvlJc w:val="left"/>
      <w:pPr>
        <w:ind w:left="4509" w:hanging="360"/>
      </w:pPr>
      <w:rPr>
        <w:rFonts w:hint="default" w:ascii="Wingdings" w:hAnsi="Wingdings"/>
      </w:rPr>
    </w:lvl>
    <w:lvl w:ilvl="6" w:tplc="04090001" w:tentative="1">
      <w:start w:val="1"/>
      <w:numFmt w:val="bullet"/>
      <w:lvlText w:val=""/>
      <w:lvlJc w:val="left"/>
      <w:pPr>
        <w:ind w:left="5229" w:hanging="360"/>
      </w:pPr>
      <w:rPr>
        <w:rFonts w:hint="default" w:ascii="Symbol" w:hAnsi="Symbol"/>
      </w:rPr>
    </w:lvl>
    <w:lvl w:ilvl="7" w:tplc="04090003" w:tentative="1">
      <w:start w:val="1"/>
      <w:numFmt w:val="bullet"/>
      <w:lvlText w:val="o"/>
      <w:lvlJc w:val="left"/>
      <w:pPr>
        <w:ind w:left="5949" w:hanging="360"/>
      </w:pPr>
      <w:rPr>
        <w:rFonts w:hint="default" w:ascii="Courier New" w:hAnsi="Courier New" w:cs="Courier New"/>
      </w:rPr>
    </w:lvl>
    <w:lvl w:ilvl="8" w:tplc="04090005" w:tentative="1">
      <w:start w:val="1"/>
      <w:numFmt w:val="bullet"/>
      <w:lvlText w:val=""/>
      <w:lvlJc w:val="left"/>
      <w:pPr>
        <w:ind w:left="6669" w:hanging="360"/>
      </w:pPr>
      <w:rPr>
        <w:rFonts w:hint="default" w:ascii="Wingdings" w:hAnsi="Wingdings"/>
      </w:rPr>
    </w:lvl>
  </w:abstractNum>
  <w:abstractNum w:abstractNumId="27" w15:restartNumberingAfterBreak="0">
    <w:nsid w:val="45CF541C"/>
    <w:multiLevelType w:val="hybridMultilevel"/>
    <w:tmpl w:val="DF1265C0"/>
    <w:lvl w:ilvl="0" w:tplc="5A282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F4115"/>
    <w:multiLevelType w:val="hybridMultilevel"/>
    <w:tmpl w:val="ADC4B2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E7D6566"/>
    <w:multiLevelType w:val="hybridMultilevel"/>
    <w:tmpl w:val="AACC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B783D"/>
    <w:multiLevelType w:val="hybridMultilevel"/>
    <w:tmpl w:val="38C438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9747DFF"/>
    <w:multiLevelType w:val="multilevel"/>
    <w:tmpl w:val="C0E6B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9DD0C5D"/>
    <w:multiLevelType w:val="hybridMultilevel"/>
    <w:tmpl w:val="FD8EE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9E95392"/>
    <w:multiLevelType w:val="hybridMultilevel"/>
    <w:tmpl w:val="8248A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B3E7365"/>
    <w:multiLevelType w:val="hybridMultilevel"/>
    <w:tmpl w:val="75BE61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B782B6D"/>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272DCE"/>
    <w:multiLevelType w:val="hybridMultilevel"/>
    <w:tmpl w:val="09183B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F9F6D6B"/>
    <w:multiLevelType w:val="hybridMultilevel"/>
    <w:tmpl w:val="98BE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21555"/>
    <w:multiLevelType w:val="hybridMultilevel"/>
    <w:tmpl w:val="391A0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2A867D0"/>
    <w:multiLevelType w:val="hybridMultilevel"/>
    <w:tmpl w:val="D2D86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4203E35"/>
    <w:multiLevelType w:val="hybridMultilevel"/>
    <w:tmpl w:val="776600C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1"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F57EE"/>
    <w:multiLevelType w:val="hybridMultilevel"/>
    <w:tmpl w:val="FD1CC3B0"/>
    <w:lvl w:ilvl="0" w:tplc="AB6E3462">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42"/>
  </w:num>
  <w:num w:numId="14">
    <w:abstractNumId w:val="1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4"/>
  </w:num>
  <w:num w:numId="18">
    <w:abstractNumId w:val="38"/>
  </w:num>
  <w:num w:numId="19">
    <w:abstractNumId w:val="15"/>
  </w:num>
  <w:num w:numId="20">
    <w:abstractNumId w:val="18"/>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9"/>
  </w:num>
  <w:num w:numId="25">
    <w:abstractNumId w:val="41"/>
  </w:num>
  <w:num w:numId="26">
    <w:abstractNumId w:val="14"/>
  </w:num>
  <w:num w:numId="27">
    <w:abstractNumId w:val="37"/>
  </w:num>
  <w:num w:numId="28">
    <w:abstractNumId w:val="25"/>
  </w:num>
  <w:num w:numId="29">
    <w:abstractNumId w:val="12"/>
  </w:num>
  <w:num w:numId="30">
    <w:abstractNumId w:val="30"/>
  </w:num>
  <w:num w:numId="31">
    <w:abstractNumId w:val="28"/>
  </w:num>
  <w:num w:numId="32">
    <w:abstractNumId w:val="39"/>
  </w:num>
  <w:num w:numId="33">
    <w:abstractNumId w:val="26"/>
  </w:num>
  <w:num w:numId="34">
    <w:abstractNumId w:val="40"/>
  </w:num>
  <w:num w:numId="35">
    <w:abstractNumId w:val="21"/>
  </w:num>
  <w:num w:numId="36">
    <w:abstractNumId w:val="31"/>
  </w:num>
  <w:num w:numId="37">
    <w:abstractNumId w:val="23"/>
  </w:num>
  <w:num w:numId="38">
    <w:abstractNumId w:val="27"/>
  </w:num>
  <w:num w:numId="39">
    <w:abstractNumId w:val="20"/>
  </w:num>
  <w:num w:numId="40">
    <w:abstractNumId w:val="22"/>
  </w:num>
  <w:num w:numId="41">
    <w:abstractNumId w:val="11"/>
  </w:num>
  <w:num w:numId="42">
    <w:abstractNumId w:val="17"/>
  </w:num>
  <w:num w:numId="43">
    <w:abstractNumId w:val="2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070F7"/>
    <w:rsid w:val="00010F16"/>
    <w:rsid w:val="0001139B"/>
    <w:rsid w:val="00012B22"/>
    <w:rsid w:val="000263E0"/>
    <w:rsid w:val="00032824"/>
    <w:rsid w:val="0004682F"/>
    <w:rsid w:val="00051030"/>
    <w:rsid w:val="0006629B"/>
    <w:rsid w:val="000725A5"/>
    <w:rsid w:val="000726E4"/>
    <w:rsid w:val="000731AB"/>
    <w:rsid w:val="00084F54"/>
    <w:rsid w:val="00091713"/>
    <w:rsid w:val="000A14EB"/>
    <w:rsid w:val="000A4BD1"/>
    <w:rsid w:val="000A623E"/>
    <w:rsid w:val="000B0BD0"/>
    <w:rsid w:val="000C0F41"/>
    <w:rsid w:val="000D193A"/>
    <w:rsid w:val="000D3101"/>
    <w:rsid w:val="000D7667"/>
    <w:rsid w:val="000F77FC"/>
    <w:rsid w:val="001056A0"/>
    <w:rsid w:val="00113EFF"/>
    <w:rsid w:val="00122D76"/>
    <w:rsid w:val="00122DE8"/>
    <w:rsid w:val="0012445D"/>
    <w:rsid w:val="00127AA6"/>
    <w:rsid w:val="0014354E"/>
    <w:rsid w:val="00145CB9"/>
    <w:rsid w:val="00154604"/>
    <w:rsid w:val="001735E7"/>
    <w:rsid w:val="00174030"/>
    <w:rsid w:val="00175167"/>
    <w:rsid w:val="00185852"/>
    <w:rsid w:val="00187F55"/>
    <w:rsid w:val="001A0C4A"/>
    <w:rsid w:val="001C5D51"/>
    <w:rsid w:val="001C6B23"/>
    <w:rsid w:val="001C6DCB"/>
    <w:rsid w:val="001D1E9F"/>
    <w:rsid w:val="001E695C"/>
    <w:rsid w:val="00200B94"/>
    <w:rsid w:val="00207828"/>
    <w:rsid w:val="002148CB"/>
    <w:rsid w:val="00222391"/>
    <w:rsid w:val="002328C9"/>
    <w:rsid w:val="002515BD"/>
    <w:rsid w:val="0025272E"/>
    <w:rsid w:val="00255328"/>
    <w:rsid w:val="0026648E"/>
    <w:rsid w:val="00275303"/>
    <w:rsid w:val="00275871"/>
    <w:rsid w:val="00275CD4"/>
    <w:rsid w:val="00281C71"/>
    <w:rsid w:val="00283E9E"/>
    <w:rsid w:val="00287E4A"/>
    <w:rsid w:val="00290546"/>
    <w:rsid w:val="002A1B40"/>
    <w:rsid w:val="002A2ADA"/>
    <w:rsid w:val="002C2324"/>
    <w:rsid w:val="002C2425"/>
    <w:rsid w:val="002D310D"/>
    <w:rsid w:val="002E7C23"/>
    <w:rsid w:val="003011D2"/>
    <w:rsid w:val="003049BE"/>
    <w:rsid w:val="00317BA1"/>
    <w:rsid w:val="003508F8"/>
    <w:rsid w:val="003639F2"/>
    <w:rsid w:val="003643F8"/>
    <w:rsid w:val="00366C54"/>
    <w:rsid w:val="00370CDA"/>
    <w:rsid w:val="00372024"/>
    <w:rsid w:val="003731CB"/>
    <w:rsid w:val="00377EC1"/>
    <w:rsid w:val="00381EBC"/>
    <w:rsid w:val="00382EF1"/>
    <w:rsid w:val="003839E3"/>
    <w:rsid w:val="00397B71"/>
    <w:rsid w:val="003A22B5"/>
    <w:rsid w:val="003A3A30"/>
    <w:rsid w:val="003A52EE"/>
    <w:rsid w:val="003B309E"/>
    <w:rsid w:val="003C0DDF"/>
    <w:rsid w:val="003C3FA6"/>
    <w:rsid w:val="003C75BE"/>
    <w:rsid w:val="003D1DE2"/>
    <w:rsid w:val="003D4331"/>
    <w:rsid w:val="003E39EC"/>
    <w:rsid w:val="003E545D"/>
    <w:rsid w:val="003F7DD9"/>
    <w:rsid w:val="00414D70"/>
    <w:rsid w:val="00427CD8"/>
    <w:rsid w:val="00430DDD"/>
    <w:rsid w:val="00437AFE"/>
    <w:rsid w:val="00437CD5"/>
    <w:rsid w:val="00440224"/>
    <w:rsid w:val="004411AE"/>
    <w:rsid w:val="004431B3"/>
    <w:rsid w:val="00447C73"/>
    <w:rsid w:val="00453411"/>
    <w:rsid w:val="004569A4"/>
    <w:rsid w:val="004646B6"/>
    <w:rsid w:val="00494D1A"/>
    <w:rsid w:val="004956CC"/>
    <w:rsid w:val="004A371E"/>
    <w:rsid w:val="004B766C"/>
    <w:rsid w:val="004E0EBC"/>
    <w:rsid w:val="004E4AEE"/>
    <w:rsid w:val="004F2605"/>
    <w:rsid w:val="004F37FD"/>
    <w:rsid w:val="004F77C4"/>
    <w:rsid w:val="0051282F"/>
    <w:rsid w:val="005226F1"/>
    <w:rsid w:val="00524F3E"/>
    <w:rsid w:val="00532BF9"/>
    <w:rsid w:val="00533230"/>
    <w:rsid w:val="00545FAE"/>
    <w:rsid w:val="005776FA"/>
    <w:rsid w:val="0058513F"/>
    <w:rsid w:val="005A057B"/>
    <w:rsid w:val="005B22E7"/>
    <w:rsid w:val="005B3ECA"/>
    <w:rsid w:val="005E570E"/>
    <w:rsid w:val="005E6CF0"/>
    <w:rsid w:val="005F0F23"/>
    <w:rsid w:val="005F2537"/>
    <w:rsid w:val="005F28DF"/>
    <w:rsid w:val="005F55F6"/>
    <w:rsid w:val="005F5608"/>
    <w:rsid w:val="00611C87"/>
    <w:rsid w:val="006224BC"/>
    <w:rsid w:val="006276D5"/>
    <w:rsid w:val="00631FA8"/>
    <w:rsid w:val="006341FB"/>
    <w:rsid w:val="00636168"/>
    <w:rsid w:val="00644472"/>
    <w:rsid w:val="00653269"/>
    <w:rsid w:val="0065538E"/>
    <w:rsid w:val="006560B6"/>
    <w:rsid w:val="0066108D"/>
    <w:rsid w:val="00664679"/>
    <w:rsid w:val="00666475"/>
    <w:rsid w:val="00667E81"/>
    <w:rsid w:val="00677DB5"/>
    <w:rsid w:val="006967E2"/>
    <w:rsid w:val="006B14AD"/>
    <w:rsid w:val="006C35A4"/>
    <w:rsid w:val="006C53F3"/>
    <w:rsid w:val="006E1634"/>
    <w:rsid w:val="00703665"/>
    <w:rsid w:val="00703E48"/>
    <w:rsid w:val="00727B86"/>
    <w:rsid w:val="00732431"/>
    <w:rsid w:val="007455F1"/>
    <w:rsid w:val="00797112"/>
    <w:rsid w:val="007C4571"/>
    <w:rsid w:val="007C53A9"/>
    <w:rsid w:val="007D2373"/>
    <w:rsid w:val="007D5A63"/>
    <w:rsid w:val="007E0B30"/>
    <w:rsid w:val="007F2210"/>
    <w:rsid w:val="00802D09"/>
    <w:rsid w:val="00805043"/>
    <w:rsid w:val="008058D9"/>
    <w:rsid w:val="008075FF"/>
    <w:rsid w:val="00810FC4"/>
    <w:rsid w:val="00836D9A"/>
    <w:rsid w:val="00842867"/>
    <w:rsid w:val="0084497D"/>
    <w:rsid w:val="00850431"/>
    <w:rsid w:val="008802B2"/>
    <w:rsid w:val="00891037"/>
    <w:rsid w:val="00893AF6"/>
    <w:rsid w:val="008B1538"/>
    <w:rsid w:val="008B1BAE"/>
    <w:rsid w:val="008B57F1"/>
    <w:rsid w:val="008C6845"/>
    <w:rsid w:val="008F2658"/>
    <w:rsid w:val="008F35DD"/>
    <w:rsid w:val="00907BFD"/>
    <w:rsid w:val="0091756F"/>
    <w:rsid w:val="00921D3B"/>
    <w:rsid w:val="00934068"/>
    <w:rsid w:val="00935D24"/>
    <w:rsid w:val="0093689B"/>
    <w:rsid w:val="009368A2"/>
    <w:rsid w:val="009421E4"/>
    <w:rsid w:val="009649D4"/>
    <w:rsid w:val="0097736F"/>
    <w:rsid w:val="00977817"/>
    <w:rsid w:val="00981AE4"/>
    <w:rsid w:val="00982C46"/>
    <w:rsid w:val="00987CF0"/>
    <w:rsid w:val="009915FF"/>
    <w:rsid w:val="009A57BE"/>
    <w:rsid w:val="009B45DB"/>
    <w:rsid w:val="009C4F51"/>
    <w:rsid w:val="009D31A5"/>
    <w:rsid w:val="009D52AF"/>
    <w:rsid w:val="009E6D04"/>
    <w:rsid w:val="009F3B6C"/>
    <w:rsid w:val="009F63B1"/>
    <w:rsid w:val="00A12FAF"/>
    <w:rsid w:val="00A131DF"/>
    <w:rsid w:val="00A2480E"/>
    <w:rsid w:val="00A35D4B"/>
    <w:rsid w:val="00A57274"/>
    <w:rsid w:val="00A90978"/>
    <w:rsid w:val="00A930DD"/>
    <w:rsid w:val="00AA28CF"/>
    <w:rsid w:val="00AA6A8A"/>
    <w:rsid w:val="00AD03E1"/>
    <w:rsid w:val="00AD5476"/>
    <w:rsid w:val="00AF029B"/>
    <w:rsid w:val="00AF058C"/>
    <w:rsid w:val="00AF19A5"/>
    <w:rsid w:val="00B11A16"/>
    <w:rsid w:val="00B1561C"/>
    <w:rsid w:val="00B16AAD"/>
    <w:rsid w:val="00B20279"/>
    <w:rsid w:val="00B336C4"/>
    <w:rsid w:val="00B51DDF"/>
    <w:rsid w:val="00B554D7"/>
    <w:rsid w:val="00B6464C"/>
    <w:rsid w:val="00B65834"/>
    <w:rsid w:val="00B67FC7"/>
    <w:rsid w:val="00B75FA9"/>
    <w:rsid w:val="00B77D26"/>
    <w:rsid w:val="00B828EF"/>
    <w:rsid w:val="00B835F0"/>
    <w:rsid w:val="00B9397B"/>
    <w:rsid w:val="00B94ADA"/>
    <w:rsid w:val="00B9694B"/>
    <w:rsid w:val="00B97184"/>
    <w:rsid w:val="00BA48F2"/>
    <w:rsid w:val="00BA6F56"/>
    <w:rsid w:val="00BB0C2A"/>
    <w:rsid w:val="00BB0F07"/>
    <w:rsid w:val="00BB5A81"/>
    <w:rsid w:val="00BB67DC"/>
    <w:rsid w:val="00BD1B74"/>
    <w:rsid w:val="00BE6666"/>
    <w:rsid w:val="00BF4B03"/>
    <w:rsid w:val="00BF61C8"/>
    <w:rsid w:val="00C10A8D"/>
    <w:rsid w:val="00C24E86"/>
    <w:rsid w:val="00C25B2C"/>
    <w:rsid w:val="00C4639D"/>
    <w:rsid w:val="00C52285"/>
    <w:rsid w:val="00C564AF"/>
    <w:rsid w:val="00C571AD"/>
    <w:rsid w:val="00C63BAC"/>
    <w:rsid w:val="00C679C6"/>
    <w:rsid w:val="00C85874"/>
    <w:rsid w:val="00C919F2"/>
    <w:rsid w:val="00CA2F35"/>
    <w:rsid w:val="00CA6E16"/>
    <w:rsid w:val="00CC0AF4"/>
    <w:rsid w:val="00CF60A1"/>
    <w:rsid w:val="00D02862"/>
    <w:rsid w:val="00D10630"/>
    <w:rsid w:val="00D1664C"/>
    <w:rsid w:val="00D265BA"/>
    <w:rsid w:val="00D27F47"/>
    <w:rsid w:val="00D3263C"/>
    <w:rsid w:val="00D33455"/>
    <w:rsid w:val="00D33DC1"/>
    <w:rsid w:val="00D35B88"/>
    <w:rsid w:val="00D6243B"/>
    <w:rsid w:val="00D66605"/>
    <w:rsid w:val="00D70A3E"/>
    <w:rsid w:val="00D762B2"/>
    <w:rsid w:val="00D8595E"/>
    <w:rsid w:val="00DA47B6"/>
    <w:rsid w:val="00DB2CF7"/>
    <w:rsid w:val="00DC62AA"/>
    <w:rsid w:val="00E03FBA"/>
    <w:rsid w:val="00E05787"/>
    <w:rsid w:val="00E40F20"/>
    <w:rsid w:val="00E506E6"/>
    <w:rsid w:val="00E5489D"/>
    <w:rsid w:val="00E70A23"/>
    <w:rsid w:val="00E77696"/>
    <w:rsid w:val="00E824D1"/>
    <w:rsid w:val="00E86244"/>
    <w:rsid w:val="00E91549"/>
    <w:rsid w:val="00EA4657"/>
    <w:rsid w:val="00EA47CE"/>
    <w:rsid w:val="00EB0EAC"/>
    <w:rsid w:val="00EB386D"/>
    <w:rsid w:val="00EB6B51"/>
    <w:rsid w:val="00ED7783"/>
    <w:rsid w:val="00EE0B99"/>
    <w:rsid w:val="00EE259F"/>
    <w:rsid w:val="00EE405D"/>
    <w:rsid w:val="00EF3FDE"/>
    <w:rsid w:val="00F02F16"/>
    <w:rsid w:val="00F32E59"/>
    <w:rsid w:val="00F33564"/>
    <w:rsid w:val="00F36E3A"/>
    <w:rsid w:val="00F54D24"/>
    <w:rsid w:val="00F56DB1"/>
    <w:rsid w:val="00F6068A"/>
    <w:rsid w:val="00F71647"/>
    <w:rsid w:val="00F7225A"/>
    <w:rsid w:val="00F73A24"/>
    <w:rsid w:val="00F770B4"/>
    <w:rsid w:val="00F77D57"/>
    <w:rsid w:val="00F866DE"/>
    <w:rsid w:val="00F96081"/>
    <w:rsid w:val="00FA35BE"/>
    <w:rsid w:val="00FA5773"/>
    <w:rsid w:val="00FC0C58"/>
    <w:rsid w:val="00FC166C"/>
    <w:rsid w:val="00FC6A2F"/>
    <w:rsid w:val="00FF2377"/>
    <w:rsid w:val="00FF7E6A"/>
    <w:rsid w:val="3853A33A"/>
    <w:rsid w:val="73831B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BE71531"/>
  <w15:docId w15:val="{6EB4A577-A57E-4BAA-8E0B-A1FA0CFF3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EastAsia"/>
        <w:sz w:val="24"/>
        <w:szCs w:val="24"/>
        <w:lang w:val="en-US" w:eastAsia="ja-JP"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74030"/>
    <w:pPr>
      <w:widowControl w:val="0"/>
    </w:pPr>
    <w:rPr>
      <w:rFonts w:ascii="Tahoma" w:hAnsi="Tahoma"/>
      <w:lang w:eastAsia="en-US"/>
    </w:rPr>
  </w:style>
  <w:style w:type="paragraph" w:styleId="Heading1">
    <w:name w:val="heading 1"/>
    <w:basedOn w:val="Normal"/>
    <w:next w:val="Normal"/>
    <w:link w:val="Heading1Char"/>
    <w:uiPriority w:val="9"/>
    <w:qFormat/>
    <w:rsid w:val="00174030"/>
    <w:pPr>
      <w:autoSpaceDE w:val="0"/>
      <w:autoSpaceDN w:val="0"/>
      <w:adjustRightInd w:val="0"/>
      <w:spacing w:after="240"/>
      <w:outlineLvl w:val="0"/>
    </w:pPr>
    <w:rPr>
      <w:rFonts w:eastAsiaTheme="minorHAnsi"/>
      <w:b/>
      <w:noProof/>
      <w:color w:val="6D3A5D"/>
      <w:sz w:val="32"/>
      <w:szCs w:val="32"/>
    </w:rPr>
  </w:style>
  <w:style w:type="paragraph" w:styleId="Heading2">
    <w:name w:val="heading 2"/>
    <w:basedOn w:val="Normal"/>
    <w:next w:val="Normal"/>
    <w:link w:val="Heading2Char"/>
    <w:uiPriority w:val="9"/>
    <w:unhideWhenUsed/>
    <w:qFormat/>
    <w:rsid w:val="006E1634"/>
    <w:pPr>
      <w:autoSpaceDE w:val="0"/>
      <w:autoSpaceDN w:val="0"/>
      <w:adjustRightInd w:val="0"/>
      <w:spacing w:after="240"/>
      <w:outlineLvl w:val="1"/>
    </w:pPr>
    <w:rPr>
      <w:rFonts w:eastAsiaTheme="minorHAnsi"/>
      <w:b/>
      <w:color w:val="000000"/>
      <w:szCs w:val="26"/>
    </w:rPr>
  </w:style>
  <w:style w:type="paragraph" w:styleId="Heading3">
    <w:name w:val="heading 3"/>
    <w:basedOn w:val="Heading1"/>
    <w:next w:val="Normal"/>
    <w:link w:val="Heading3Char"/>
    <w:rsid w:val="00174030"/>
    <w:pPr>
      <w:keepNext/>
      <w:keepLines/>
      <w:spacing w:before="200"/>
      <w:outlineLvl w:val="2"/>
    </w:pPr>
    <w:rPr>
      <w:rFonts w:eastAsiaTheme="majorEastAsia" w:cstheme="majorBidi"/>
      <w:b w:val="0"/>
      <w:bCs/>
      <w:color w:val="auto"/>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C35A4"/>
    <w:pPr>
      <w:pBdr>
        <w:bottom w:val="single" w:color="1F497D" w:themeColor="text2" w:sz="2" w:space="1"/>
      </w:pBdr>
      <w:tabs>
        <w:tab w:val="right" w:pos="9360"/>
      </w:tabs>
      <w:spacing w:after="240"/>
    </w:pPr>
    <w:rPr>
      <w:b/>
      <w:sz w:val="20"/>
    </w:rPr>
  </w:style>
  <w:style w:type="character" w:styleId="HeaderChar" w:customStyle="1">
    <w:name w:val="Header Char"/>
    <w:basedOn w:val="DefaultParagraphFont"/>
    <w:link w:val="Header"/>
    <w:uiPriority w:val="99"/>
    <w:rsid w:val="006C35A4"/>
    <w:rPr>
      <w:rFonts w:ascii="Tahoma" w:hAnsi="Tahoma"/>
      <w:b/>
      <w:sz w:val="20"/>
      <w:lang w:eastAsia="en-US"/>
    </w:rPr>
  </w:style>
  <w:style w:type="paragraph" w:styleId="Footer">
    <w:name w:val="footer"/>
    <w:basedOn w:val="Normal"/>
    <w:link w:val="FooterChar"/>
    <w:uiPriority w:val="99"/>
    <w:unhideWhenUsed/>
    <w:rsid w:val="00C919F2"/>
    <w:pPr>
      <w:pBdr>
        <w:right w:val="single" w:color="1F497D" w:themeColor="text2" w:sz="24" w:space="4"/>
      </w:pBdr>
      <w:tabs>
        <w:tab w:val="center" w:pos="4320"/>
        <w:tab w:val="right" w:pos="8640"/>
      </w:tabs>
      <w:spacing w:before="240" w:after="240"/>
      <w:ind w:right="720"/>
      <w:contextualSpacing/>
      <w:jc w:val="right"/>
    </w:pPr>
    <w:rPr>
      <w:sz w:val="20"/>
    </w:rPr>
  </w:style>
  <w:style w:type="character" w:styleId="FooterChar" w:customStyle="1">
    <w:name w:val="Footer Char"/>
    <w:basedOn w:val="DefaultParagraphFont"/>
    <w:link w:val="Footer"/>
    <w:uiPriority w:val="99"/>
    <w:rsid w:val="00C919F2"/>
    <w:rPr>
      <w:rFonts w:ascii="Tahoma" w:hAnsi="Tahoma"/>
      <w:sz w:val="20"/>
      <w:lang w:eastAsia="en-US"/>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eading1Char" w:customStyle="1">
    <w:name w:val="Heading 1 Char"/>
    <w:basedOn w:val="DefaultParagraphFont"/>
    <w:link w:val="Heading1"/>
    <w:uiPriority w:val="9"/>
    <w:rsid w:val="00174030"/>
    <w:rPr>
      <w:rFonts w:ascii="Tahoma" w:hAnsi="Tahoma" w:eastAsiaTheme="minorHAnsi"/>
      <w:b/>
      <w:noProof/>
      <w:color w:val="6D3A5D"/>
      <w:sz w:val="32"/>
      <w:szCs w:val="32"/>
      <w:lang w:eastAsia="en-US"/>
    </w:rPr>
  </w:style>
  <w:style w:type="character" w:styleId="Heading2Char" w:customStyle="1">
    <w:name w:val="Heading 2 Char"/>
    <w:basedOn w:val="DefaultParagraphFont"/>
    <w:link w:val="Heading2"/>
    <w:uiPriority w:val="9"/>
    <w:rsid w:val="006E1634"/>
    <w:rPr>
      <w:rFonts w:ascii="Tahoma" w:hAnsi="Tahoma" w:eastAsiaTheme="minorHAnsi"/>
      <w:b/>
      <w:color w:val="000000"/>
      <w:szCs w:val="26"/>
      <w:lang w:eastAsia="en-US"/>
    </w:rPr>
  </w:style>
  <w:style w:type="character" w:styleId="Hyperlink">
    <w:name w:val="Hyperlink"/>
    <w:basedOn w:val="DefaultParagraphFont"/>
    <w:uiPriority w:val="99"/>
    <w:unhideWhenUsed/>
    <w:rsid w:val="004B766C"/>
    <w:rPr>
      <w:color w:val="0000FF" w:themeColor="hyperlink"/>
      <w:u w:val="single"/>
    </w:rPr>
  </w:style>
  <w:style w:type="paragraph" w:styleId="Title">
    <w:name w:val="Title"/>
    <w:basedOn w:val="Normal"/>
    <w:next w:val="Normal"/>
    <w:link w:val="TitleChar"/>
    <w:rsid w:val="008B1BAE"/>
    <w:pPr>
      <w:pBdr>
        <w:bottom w:val="single" w:color="6D3A5D" w:sz="12" w:space="4"/>
      </w:pBdr>
      <w:spacing w:before="1440"/>
      <w:contextualSpacing/>
    </w:pPr>
    <w:rPr>
      <w:rFonts w:eastAsiaTheme="majorEastAsia" w:cstheme="majorBidi"/>
      <w:b/>
      <w:color w:val="6D3A5D"/>
      <w:spacing w:val="5"/>
      <w:kern w:val="28"/>
      <w:sz w:val="52"/>
      <w:szCs w:val="52"/>
    </w:rPr>
  </w:style>
  <w:style w:type="character" w:styleId="TitleChar" w:customStyle="1">
    <w:name w:val="Title Char"/>
    <w:basedOn w:val="DefaultParagraphFont"/>
    <w:link w:val="Title"/>
    <w:rsid w:val="008B1BAE"/>
    <w:rPr>
      <w:rFonts w:ascii="Tahoma" w:hAnsi="Tahoma" w:eastAsiaTheme="majorEastAsia" w:cstheme="majorBidi"/>
      <w:b/>
      <w:color w:val="6D3A5D"/>
      <w:spacing w:val="5"/>
      <w:kern w:val="28"/>
      <w:sz w:val="52"/>
      <w:szCs w:val="52"/>
      <w:lang w:eastAsia="en-US"/>
    </w:rPr>
  </w:style>
  <w:style w:type="paragraph" w:styleId="Subtitle">
    <w:name w:val="Subtitle"/>
    <w:basedOn w:val="Normal"/>
    <w:next w:val="Normal"/>
    <w:link w:val="SubtitleChar"/>
    <w:uiPriority w:val="11"/>
    <w:qFormat/>
    <w:rsid w:val="00174030"/>
    <w:pPr>
      <w:numPr>
        <w:ilvl w:val="1"/>
      </w:numPr>
      <w:spacing w:after="240"/>
      <w:jc w:val="right"/>
    </w:pPr>
    <w:rPr>
      <w:rFonts w:eastAsiaTheme="majorEastAsia" w:cstheme="majorBidi"/>
      <w:i/>
      <w:iCs/>
      <w:color w:val="4E5758"/>
      <w:spacing w:val="15"/>
    </w:rPr>
  </w:style>
  <w:style w:type="character" w:styleId="SubtitleChar" w:customStyle="1">
    <w:name w:val="Subtitle Char"/>
    <w:basedOn w:val="DefaultParagraphFont"/>
    <w:link w:val="Subtitle"/>
    <w:uiPriority w:val="11"/>
    <w:rsid w:val="00174030"/>
    <w:rPr>
      <w:rFonts w:ascii="Tahoma" w:hAnsi="Tahoma" w:eastAsiaTheme="majorEastAsia" w:cstheme="majorBidi"/>
      <w:i/>
      <w:iCs/>
      <w:color w:val="4E5758"/>
      <w:spacing w:val="15"/>
      <w:lang w:eastAsia="en-US"/>
    </w:rPr>
  </w:style>
  <w:style w:type="paragraph" w:styleId="BodyText">
    <w:name w:val="Body Text"/>
    <w:basedOn w:val="Normal"/>
    <w:link w:val="BodyTextChar"/>
    <w:unhideWhenUsed/>
    <w:qFormat/>
    <w:rsid w:val="006E1634"/>
    <w:pPr>
      <w:spacing w:after="240"/>
    </w:pPr>
  </w:style>
  <w:style w:type="character" w:styleId="BodyTextChar" w:customStyle="1">
    <w:name w:val="Body Text Char"/>
    <w:basedOn w:val="DefaultParagraphFont"/>
    <w:link w:val="BodyText"/>
    <w:rsid w:val="006E1634"/>
    <w:rPr>
      <w:rFonts w:ascii="Tahoma" w:hAnsi="Tahoma"/>
      <w:lang w:eastAsia="en-US"/>
    </w:rPr>
  </w:style>
  <w:style w:type="paragraph" w:styleId="BodyText2">
    <w:name w:val="Body Text 2"/>
    <w:basedOn w:val="Normal"/>
    <w:link w:val="BodyText2Char"/>
    <w:unhideWhenUsed/>
    <w:rsid w:val="006E1634"/>
    <w:pPr>
      <w:spacing w:after="120"/>
      <w:contextualSpacing/>
    </w:pPr>
  </w:style>
  <w:style w:type="character" w:styleId="BodyText2Char" w:customStyle="1">
    <w:name w:val="Body Text 2 Char"/>
    <w:basedOn w:val="DefaultParagraphFont"/>
    <w:link w:val="BodyText2"/>
    <w:rsid w:val="006E1634"/>
    <w:rPr>
      <w:rFonts w:ascii="Tahoma" w:hAnsi="Tahoma"/>
      <w:lang w:eastAsia="en-US"/>
    </w:rPr>
  </w:style>
  <w:style w:type="character" w:styleId="Emphasis">
    <w:name w:val="Emphasis"/>
    <w:basedOn w:val="DefaultParagraphFont"/>
    <w:rsid w:val="00C571AD"/>
    <w:rPr>
      <w:rFonts w:ascii="Tahoma" w:hAnsi="Tahoma"/>
      <w:b/>
      <w:i w:val="0"/>
      <w:iCs/>
      <w:sz w:val="24"/>
      <w:u w:val="single"/>
    </w:rPr>
  </w:style>
  <w:style w:type="paragraph" w:styleId="FactSheetContact" w:customStyle="1">
    <w:name w:val="FactSheet Contact"/>
    <w:basedOn w:val="Normal"/>
    <w:qFormat/>
    <w:rsid w:val="00174030"/>
    <w:pPr>
      <w:keepLines/>
      <w:tabs>
        <w:tab w:val="left" w:pos="1080"/>
      </w:tabs>
      <w:autoSpaceDE w:val="0"/>
      <w:autoSpaceDN w:val="0"/>
      <w:adjustRightInd w:val="0"/>
      <w:spacing w:after="240"/>
      <w:contextualSpacing/>
      <w:jc w:val="center"/>
    </w:pPr>
    <w:rPr>
      <w:rFonts w:eastAsia="Calibri" w:cs="Arial"/>
      <w:color w:val="000000" w:themeColor="text1"/>
      <w:szCs w:val="22"/>
    </w:rPr>
  </w:style>
  <w:style w:type="paragraph" w:styleId="ListBullet">
    <w:name w:val="List Bullet"/>
    <w:basedOn w:val="Normal"/>
    <w:unhideWhenUsed/>
    <w:rsid w:val="006E1634"/>
    <w:pPr>
      <w:numPr>
        <w:numId w:val="1"/>
      </w:numPr>
      <w:spacing w:after="240"/>
      <w:contextualSpacing/>
    </w:pPr>
  </w:style>
  <w:style w:type="paragraph" w:styleId="ListBullet2">
    <w:name w:val="List Bullet 2"/>
    <w:basedOn w:val="Normal"/>
    <w:unhideWhenUsed/>
    <w:rsid w:val="006E1634"/>
    <w:pPr>
      <w:numPr>
        <w:numId w:val="2"/>
      </w:numPr>
      <w:spacing w:after="240"/>
      <w:contextualSpacing/>
    </w:pPr>
  </w:style>
  <w:style w:type="character" w:styleId="Heading3Char" w:customStyle="1">
    <w:name w:val="Heading 3 Char"/>
    <w:basedOn w:val="DefaultParagraphFont"/>
    <w:link w:val="Heading3"/>
    <w:rsid w:val="00174030"/>
    <w:rPr>
      <w:rFonts w:ascii="Tahoma" w:hAnsi="Tahoma" w:eastAsiaTheme="majorEastAsia" w:cstheme="majorBidi"/>
      <w:bCs/>
      <w:noProof/>
      <w:szCs w:val="32"/>
      <w:u w:val="single"/>
      <w:lang w:eastAsia="en-US"/>
    </w:rPr>
  </w:style>
  <w:style w:type="paragraph" w:styleId="BodyText3">
    <w:name w:val="Body Text 3"/>
    <w:basedOn w:val="BodyText"/>
    <w:link w:val="BodyText3Char"/>
    <w:unhideWhenUsed/>
    <w:rsid w:val="00DB2CF7"/>
    <w:rPr>
      <w:szCs w:val="16"/>
    </w:rPr>
  </w:style>
  <w:style w:type="character" w:styleId="BodyText3Char" w:customStyle="1">
    <w:name w:val="Body Text 3 Char"/>
    <w:basedOn w:val="DefaultParagraphFont"/>
    <w:link w:val="BodyText3"/>
    <w:rsid w:val="00DB2CF7"/>
    <w:rPr>
      <w:rFonts w:ascii="Tahoma" w:hAnsi="Tahoma"/>
      <w:szCs w:val="16"/>
      <w:lang w:eastAsia="en-US"/>
    </w:rPr>
  </w:style>
  <w:style w:type="paragraph" w:styleId="ContactHeading" w:customStyle="1">
    <w:name w:val="Contact Heading"/>
    <w:basedOn w:val="Normal"/>
    <w:next w:val="FactSheetContact"/>
    <w:qFormat/>
    <w:rsid w:val="00174030"/>
    <w:pPr>
      <w:keepNext/>
      <w:spacing w:before="240" w:after="240"/>
      <w:contextualSpacing/>
      <w:jc w:val="center"/>
    </w:pPr>
    <w:rPr>
      <w:b/>
      <w:color w:val="6D3A5D"/>
      <w:sz w:val="32"/>
    </w:rPr>
  </w:style>
  <w:style w:type="paragraph" w:styleId="Date">
    <w:name w:val="Date"/>
    <w:basedOn w:val="Normal"/>
    <w:next w:val="Normal"/>
    <w:link w:val="DateChar"/>
    <w:rsid w:val="00032824"/>
    <w:pPr>
      <w:widowControl/>
      <w:spacing w:before="360" w:after="360"/>
    </w:pPr>
    <w:rPr>
      <w:rFonts w:eastAsia="Times New Roman"/>
    </w:rPr>
  </w:style>
  <w:style w:type="character" w:styleId="DateChar" w:customStyle="1">
    <w:name w:val="Date Char"/>
    <w:basedOn w:val="DefaultParagraphFont"/>
    <w:link w:val="Date"/>
    <w:rsid w:val="00032824"/>
    <w:rPr>
      <w:rFonts w:ascii="Tahoma" w:hAnsi="Tahoma" w:eastAsia="Times New Roman"/>
      <w:lang w:eastAsia="en-US"/>
    </w:rPr>
  </w:style>
  <w:style w:type="character" w:styleId="CommentReference">
    <w:name w:val="annotation reference"/>
    <w:basedOn w:val="DefaultParagraphFont"/>
    <w:semiHidden/>
    <w:unhideWhenUsed/>
    <w:rsid w:val="00032824"/>
    <w:rPr>
      <w:sz w:val="16"/>
      <w:szCs w:val="16"/>
    </w:rPr>
  </w:style>
  <w:style w:type="paragraph" w:styleId="CommentText">
    <w:name w:val="annotation text"/>
    <w:basedOn w:val="Normal"/>
    <w:link w:val="CommentTextChar"/>
    <w:semiHidden/>
    <w:unhideWhenUsed/>
    <w:rsid w:val="00032824"/>
    <w:pPr>
      <w:widowControl/>
    </w:pPr>
    <w:rPr>
      <w:rFonts w:eastAsia="Times New Roman"/>
      <w:sz w:val="20"/>
      <w:szCs w:val="20"/>
    </w:rPr>
  </w:style>
  <w:style w:type="character" w:styleId="CommentTextChar" w:customStyle="1">
    <w:name w:val="Comment Text Char"/>
    <w:basedOn w:val="DefaultParagraphFont"/>
    <w:link w:val="CommentText"/>
    <w:semiHidden/>
    <w:rsid w:val="00032824"/>
    <w:rPr>
      <w:rFonts w:ascii="Tahoma" w:hAnsi="Tahoma" w:eastAsia="Times New Roman"/>
      <w:sz w:val="20"/>
      <w:szCs w:val="20"/>
      <w:lang w:eastAsia="en-US"/>
    </w:rPr>
  </w:style>
  <w:style w:type="paragraph" w:styleId="BalloonText">
    <w:name w:val="Balloon Text"/>
    <w:basedOn w:val="Normal"/>
    <w:link w:val="BalloonTextChar"/>
    <w:semiHidden/>
    <w:unhideWhenUsed/>
    <w:rsid w:val="00032824"/>
    <w:rPr>
      <w:rFonts w:ascii="Segoe UI" w:hAnsi="Segoe UI" w:cs="Segoe UI"/>
      <w:sz w:val="18"/>
      <w:szCs w:val="18"/>
    </w:rPr>
  </w:style>
  <w:style w:type="character" w:styleId="BalloonTextChar" w:customStyle="1">
    <w:name w:val="Balloon Text Char"/>
    <w:basedOn w:val="DefaultParagraphFont"/>
    <w:link w:val="BalloonText"/>
    <w:semiHidden/>
    <w:rsid w:val="00032824"/>
    <w:rPr>
      <w:rFonts w:ascii="Segoe UI" w:hAnsi="Segoe UI" w:cs="Segoe UI"/>
      <w:sz w:val="18"/>
      <w:szCs w:val="18"/>
      <w:lang w:eastAsia="en-US"/>
    </w:rPr>
  </w:style>
  <w:style w:type="paragraph" w:styleId="body" w:customStyle="1">
    <w:name w:val="body"/>
    <w:basedOn w:val="Normal"/>
    <w:qFormat/>
    <w:rsid w:val="003011D2"/>
    <w:pPr>
      <w:widowControl/>
      <w:spacing w:after="240" w:line="260" w:lineRule="exact"/>
    </w:pPr>
    <w:rPr>
      <w:rFonts w:eastAsia="Times New Roman"/>
      <w:noProof/>
      <w:sz w:val="22"/>
    </w:rPr>
  </w:style>
  <w:style w:type="table" w:styleId="TableGrid">
    <w:name w:val="Table Grid"/>
    <w:aliases w:val="Table Grid 3 column"/>
    <w:basedOn w:val="TableNormal"/>
    <w:uiPriority w:val="59"/>
    <w:rsid w:val="003011D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qFormat/>
    <w:rsid w:val="00B16AAD"/>
    <w:pPr>
      <w:widowControl/>
      <w:tabs>
        <w:tab w:val="left" w:pos="660"/>
        <w:tab w:val="right" w:leader="dot" w:pos="9350"/>
      </w:tabs>
      <w:jc w:val="center"/>
    </w:pPr>
    <w:rPr>
      <w:rFonts w:eastAsia="Times New Roman"/>
      <w:b/>
      <w:color w:val="003366"/>
      <w:sz w:val="32"/>
      <w:lang w:eastAsia="ja-JP"/>
    </w:rPr>
  </w:style>
  <w:style w:type="paragraph" w:styleId="Contact" w:customStyle="1">
    <w:name w:val="Contact"/>
    <w:basedOn w:val="Normal"/>
    <w:qFormat/>
    <w:rsid w:val="00B16AAD"/>
    <w:pPr>
      <w:widowControl/>
      <w:spacing w:before="120" w:after="240"/>
      <w:ind w:left="720"/>
      <w:contextualSpacing/>
    </w:pPr>
    <w:rPr>
      <w:rFonts w:eastAsia="Times New Roman"/>
      <w:b/>
      <w:color w:val="003366"/>
    </w:rPr>
  </w:style>
  <w:style w:type="paragraph" w:styleId="Reference" w:customStyle="1">
    <w:name w:val="Reference"/>
    <w:basedOn w:val="BodyText"/>
    <w:qFormat/>
    <w:rsid w:val="00B16AAD"/>
    <w:pPr>
      <w:widowControl/>
      <w:suppressAutoHyphens/>
    </w:pPr>
    <w:rPr>
      <w:rFonts w:eastAsia="Times New Roman"/>
      <w:b/>
      <w:sz w:val="22"/>
    </w:rPr>
  </w:style>
  <w:style w:type="table" w:styleId="GridTable6Colorful">
    <w:name w:val="Grid Table 6 Colorful"/>
    <w:basedOn w:val="TableNormal"/>
    <w:uiPriority w:val="51"/>
    <w:rsid w:val="00B16AAD"/>
    <w:rPr>
      <w:color w:val="000000" w:themeColor="text1"/>
    </w:rPr>
    <w:tblPr>
      <w:tblStyleRowBandSize w:val="1"/>
      <w:tblStyleColBandSize w:val="1"/>
      <w:tblInd w:w="0" w:type="nil"/>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430DDD"/>
    <w:pPr>
      <w:ind w:left="720"/>
      <w:contextualSpacing/>
    </w:pPr>
  </w:style>
  <w:style w:type="paragraph" w:styleId="CommentSubject">
    <w:name w:val="annotation subject"/>
    <w:basedOn w:val="CommentText"/>
    <w:next w:val="CommentText"/>
    <w:link w:val="CommentSubjectChar"/>
    <w:semiHidden/>
    <w:unhideWhenUsed/>
    <w:rsid w:val="00B20279"/>
    <w:pPr>
      <w:widowControl w:val="0"/>
    </w:pPr>
    <w:rPr>
      <w:rFonts w:eastAsiaTheme="minorEastAsia"/>
      <w:b/>
      <w:bCs/>
    </w:rPr>
  </w:style>
  <w:style w:type="character" w:styleId="CommentSubjectChar" w:customStyle="1">
    <w:name w:val="Comment Subject Char"/>
    <w:basedOn w:val="CommentTextChar"/>
    <w:link w:val="CommentSubject"/>
    <w:semiHidden/>
    <w:rsid w:val="00B20279"/>
    <w:rPr>
      <w:rFonts w:ascii="Tahoma" w:hAnsi="Tahoma" w:eastAsia="Times New Roman"/>
      <w:b/>
      <w:bCs/>
      <w:sz w:val="20"/>
      <w:szCs w:val="20"/>
      <w:lang w:eastAsia="en-US"/>
    </w:rPr>
  </w:style>
  <w:style w:type="paragraph" w:styleId="BodyText1" w:customStyle="1">
    <w:name w:val="Body Text 1"/>
    <w:basedOn w:val="Normal"/>
    <w:qFormat/>
    <w:rsid w:val="005B22E7"/>
    <w:pPr>
      <w:widowControl/>
      <w:spacing w:after="240"/>
    </w:pPr>
    <w:rPr>
      <w:rFonts w:eastAsia="Times New Roman"/>
    </w:rPr>
  </w:style>
  <w:style w:type="paragraph" w:styleId="FootnoteText">
    <w:name w:val="footnote text"/>
    <w:basedOn w:val="Normal"/>
    <w:link w:val="FootnoteTextChar"/>
    <w:semiHidden/>
    <w:unhideWhenUsed/>
    <w:rsid w:val="00F56DB1"/>
    <w:rPr>
      <w:sz w:val="20"/>
      <w:szCs w:val="20"/>
    </w:rPr>
  </w:style>
  <w:style w:type="character" w:styleId="FootnoteTextChar" w:customStyle="1">
    <w:name w:val="Footnote Text Char"/>
    <w:basedOn w:val="DefaultParagraphFont"/>
    <w:link w:val="FootnoteText"/>
    <w:semiHidden/>
    <w:rsid w:val="00F56DB1"/>
    <w:rPr>
      <w:rFonts w:ascii="Tahoma" w:hAnsi="Tahoma"/>
      <w:sz w:val="20"/>
      <w:szCs w:val="20"/>
      <w:lang w:eastAsia="en-US"/>
    </w:rPr>
  </w:style>
  <w:style w:type="character" w:styleId="FootnoteReference">
    <w:name w:val="footnote reference"/>
    <w:basedOn w:val="DefaultParagraphFont"/>
    <w:semiHidden/>
    <w:unhideWhenUsed/>
    <w:rsid w:val="00F56DB1"/>
    <w:rPr>
      <w:vertAlign w:val="superscript"/>
    </w:rPr>
  </w:style>
  <w:style w:type="character" w:styleId="UnresolvedMention">
    <w:name w:val="Unresolved Mention"/>
    <w:basedOn w:val="DefaultParagraphFont"/>
    <w:uiPriority w:val="99"/>
    <w:semiHidden/>
    <w:unhideWhenUsed/>
    <w:rsid w:val="00F56DB1"/>
    <w:rPr>
      <w:color w:val="808080"/>
      <w:shd w:val="clear" w:color="auto" w:fill="E6E6E6"/>
    </w:rPr>
  </w:style>
  <w:style w:type="character" w:styleId="FollowedHyperlink">
    <w:name w:val="FollowedHyperlink"/>
    <w:basedOn w:val="DefaultParagraphFont"/>
    <w:unhideWhenUsed/>
    <w:rsid w:val="009421E4"/>
    <w:rPr>
      <w:color w:val="800080" w:themeColor="followedHyperlink"/>
      <w:u w:val="single"/>
    </w:rPr>
  </w:style>
  <w:style w:type="paragraph" w:styleId="Default" w:customStyle="1">
    <w:name w:val="Default"/>
    <w:rsid w:val="00F32E59"/>
    <w:pPr>
      <w:autoSpaceDE w:val="0"/>
      <w:autoSpaceDN w:val="0"/>
      <w:adjustRightInd w:val="0"/>
    </w:pPr>
    <w:rPr>
      <w:rFonts w:ascii="Tahoma" w:hAnsi="Tahoma" w:cs="Tahoma"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54470565">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86663302">
      <w:bodyDiv w:val="1"/>
      <w:marLeft w:val="0"/>
      <w:marRight w:val="0"/>
      <w:marTop w:val="0"/>
      <w:marBottom w:val="0"/>
      <w:divBdr>
        <w:top w:val="none" w:sz="0" w:space="0" w:color="auto"/>
        <w:left w:val="none" w:sz="0" w:space="0" w:color="auto"/>
        <w:bottom w:val="none" w:sz="0" w:space="0" w:color="auto"/>
        <w:right w:val="none" w:sz="0" w:space="0" w:color="auto"/>
      </w:divBdr>
    </w:div>
    <w:div w:id="353502313">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19675596">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891113906">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hyperlink" Target="http://www.ipfcc.org/" TargetMode="External" Id="rId18" /><Relationship Type="http://schemas.openxmlformats.org/officeDocument/2006/relationships/hyperlink" Target="https://www.colorado.gov/pacific/osc/travel-fiscal-rule" TargetMode="External" Id="rId26" /><Relationship Type="http://schemas.openxmlformats.org/officeDocument/2006/relationships/customXml" Target="../customXml/item3.xml" Id="rId3" /><Relationship Type="http://schemas.openxmlformats.org/officeDocument/2006/relationships/hyperlink" Target="https://www.colorado.gov/hcpf/future-child-health-plan-plus-chp" TargetMode="External" Id="rId21" /><Relationship Type="http://schemas.openxmlformats.org/officeDocument/2006/relationships/settings" Target="settings.xml" Id="rId7" /><Relationship Type="http://schemas.openxmlformats.org/officeDocument/2006/relationships/hyperlink" Target="mailto:HCPFCountyRelations@state.co.us" TargetMode="External" Id="rId12" /><Relationship Type="http://schemas.openxmlformats.org/officeDocument/2006/relationships/hyperlink" Target="http://www.coloradohealth.org/" TargetMode="External"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hyperlink" Target="https://www.colorado.gov/hcpf/meac"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www.colorado.gov/meac" TargetMode="External" Id="rId24" /><Relationship Type="http://schemas.openxmlformats.org/officeDocument/2006/relationships/numbering" Target="numbering.xml" Id="rId5" /><Relationship Type="http://schemas.openxmlformats.org/officeDocument/2006/relationships/image" Target="media/image4.png" Id="rId15" /><Relationship Type="http://schemas.openxmlformats.org/officeDocument/2006/relationships/hyperlink" Target="https://www.colorado.gov/pacific/sites/default/files/MEAC%20Year%20End%20Report%202017.pdf"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www.colorado.gov/pacific/sites/default/files/Institute%20for%20Patient%20and%20Family%20Centered%20Care%20Report.pdf"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hyperlink" Target="https://www.healthfirstcolorado.com/benefits-services/?tab=member-handbook" TargetMode="External" Id="rId22" /><Relationship Type="http://schemas.openxmlformats.org/officeDocument/2006/relationships/header" Target="header1.xml" Id="rId27" /><Relationship Type="http://schemas.openxmlformats.org/officeDocument/2006/relationships/fontTable" Target="fontTable.xml" Id="rId30" /><Relationship Type="http://schemas.openxmlformats.org/officeDocument/2006/relationships/hyperlink" Target="mailto:HCPFCountyRelations@state.co.us" TargetMode="External" Id="R418e91c70a9d4ac0"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A383D07DCF1A4A9B22D7FC098ADAD1" ma:contentTypeVersion="14" ma:contentTypeDescription="Create a new document." ma:contentTypeScope="" ma:versionID="e51afbd7e8092029e98cf9ca324b7c74">
  <xsd:schema xmlns:xsd="http://www.w3.org/2001/XMLSchema" xmlns:xs="http://www.w3.org/2001/XMLSchema" xmlns:p="http://schemas.microsoft.com/office/2006/metadata/properties" xmlns:ns2="88bf42df-5a11-40b7-843f-dde3ea0d9320" xmlns:ns3="205bb03d-a2a2-49e0-822d-095c7bd4e585" xmlns:ns4="9755b1d7-a9b7-4be3-8953-f0f9bbbba515" targetNamespace="http://schemas.microsoft.com/office/2006/metadata/properties" ma:root="true" ma:fieldsID="1859ba39dc5f2f363023c3c8998f4318" ns2:_="" ns3:_="" ns4:_="">
    <xsd:import namespace="88bf42df-5a11-40b7-843f-dde3ea0d9320"/>
    <xsd:import namespace="205bb03d-a2a2-49e0-822d-095c7bd4e585"/>
    <xsd:import namespace="9755b1d7-a9b7-4be3-8953-f0f9bbbba515"/>
    <xsd:element name="properties">
      <xsd:complexType>
        <xsd:sequence>
          <xsd:element name="documentManagement">
            <xsd:complexType>
              <xsd:all>
                <xsd:element ref="ns3:SharedWithUsers" minOccurs="0"/>
                <xsd:element ref="ns3: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f42df-5a11-40b7-843f-dde3ea0d9320"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bb03d-a2a2-49e0-822d-095c7bd4e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5b1d7-a9b7-4be3-8953-f0f9bbbba51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0F24-ADA6-4B86-B1C0-8A7A9FC4616C}">
  <ds:schemaRefs>
    <ds:schemaRef ds:uri="http://schemas.microsoft.com/office/2006/documentManagement/types"/>
    <ds:schemaRef ds:uri="http://schemas.microsoft.com/office/2006/metadata/properties"/>
    <ds:schemaRef ds:uri="bd3454ec-1edb-46d7-9ebe-3ff65a5052a0"/>
    <ds:schemaRef ds:uri="http://purl.org/dc/terms/"/>
    <ds:schemaRef ds:uri="http://schemas.openxmlformats.org/package/2006/metadata/core-properties"/>
    <ds:schemaRef ds:uri="http://purl.org/dc/dcmitype/"/>
    <ds:schemaRef ds:uri="http://schemas.microsoft.com/office/infopath/2007/PartnerControls"/>
    <ds:schemaRef ds:uri="c1838ce2-6575-4952-b4b0-afa742a1bf4a"/>
    <ds:schemaRef ds:uri="http://www.w3.org/XML/1998/namespace"/>
    <ds:schemaRef ds:uri="http://purl.org/dc/elements/1.1/"/>
  </ds:schemaRefs>
</ds:datastoreItem>
</file>

<file path=customXml/itemProps2.xml><?xml version="1.0" encoding="utf-8"?>
<ds:datastoreItem xmlns:ds="http://schemas.openxmlformats.org/officeDocument/2006/customXml" ds:itemID="{FF31B43F-8118-40B4-BD62-BF004E41FBAC}"/>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4.xml><?xml version="1.0" encoding="utf-8"?>
<ds:datastoreItem xmlns:ds="http://schemas.openxmlformats.org/officeDocument/2006/customXml" ds:itemID="{27CC6833-3E54-4587-9209-15F59734A6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last name, first name</ap:Manager>
  <ap:Company>Colorado Department of Health Care Policy and Financing</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TITLE</dc:title>
  <dc:subject>Enter Program or Service</dc:subject>
  <dc:creator>last name, first name</dc:creator>
  <cp:keywords>fact sheet, program, service</cp:keywords>
  <dc:description/>
  <cp:lastModifiedBy>Benbenek, Breanne</cp:lastModifiedBy>
  <cp:revision>5</cp:revision>
  <cp:lastPrinted>2018-05-10T19:31:00Z</cp:lastPrinted>
  <dcterms:created xsi:type="dcterms:W3CDTF">2018-05-15T20:00:00Z</dcterms:created>
  <dcterms:modified xsi:type="dcterms:W3CDTF">2018-06-15T00:53:59Z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0x010100F2A383D07DCF1A4A9B22D7FC098ADAD1</vt:lpwstr>
  </property>
</Properties>
</file>