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4536" w:rsidRDefault="00000000">
      <w:pPr>
        <w:spacing w:line="240" w:lineRule="auto"/>
        <w:rPr>
          <w:i/>
        </w:rPr>
      </w:pPr>
      <w:r>
        <w:rPr>
          <w:i/>
        </w:rPr>
        <w:t>Template instructions:</w:t>
      </w:r>
    </w:p>
    <w:p w14:paraId="00000002" w14:textId="77777777" w:rsidR="00644536" w:rsidRDefault="00000000">
      <w:pPr>
        <w:spacing w:line="240" w:lineRule="auto"/>
        <w:rPr>
          <w:i/>
        </w:rPr>
      </w:pPr>
      <w:r>
        <w:rPr>
          <w:i/>
        </w:rPr>
        <w:t xml:space="preserve">As local government entities and recipients of federal financial assistance, counties must ensure that all programs, </w:t>
      </w:r>
      <w:proofErr w:type="gramStart"/>
      <w:r>
        <w:rPr>
          <w:i/>
        </w:rPr>
        <w:t>services</w:t>
      </w:r>
      <w:proofErr w:type="gramEnd"/>
      <w:r>
        <w:rPr>
          <w:i/>
        </w:rPr>
        <w:t xml:space="preserve"> and activities meet the requirements of applicable federal and state laws, rules and regulations. As required by 10 CCR 2505-5 1.020.6 and 1.020.7 and </w:t>
      </w:r>
      <w:hyperlink r:id="rId5">
        <w:r>
          <w:rPr>
            <w:i/>
            <w:color w:val="1155CC"/>
            <w:u w:val="single"/>
          </w:rPr>
          <w:t>HCPF OM 23-003</w:t>
        </w:r>
      </w:hyperlink>
      <w:r>
        <w:rPr>
          <w:i/>
        </w:rPr>
        <w:t xml:space="preserve">, counties are responsible for organizing operations and establishing adequate internal control processes to ensure the proper handling of civil rights and discrimination complaints, ongoing civil rights training of staff, and monitoring of civil rights investigations and process changes as a result of complaints and/or investigations conducted. HCPF is providing this sample template for counties to adapt to meet the requirements for a Civil Rights Plan per HCPF OM 23-003. </w:t>
      </w:r>
    </w:p>
    <w:p w14:paraId="00000003" w14:textId="77777777" w:rsidR="00644536" w:rsidRDefault="00644536">
      <w:pPr>
        <w:spacing w:line="240" w:lineRule="auto"/>
        <w:rPr>
          <w:i/>
        </w:rPr>
      </w:pPr>
    </w:p>
    <w:p w14:paraId="00000004" w14:textId="77777777" w:rsidR="00644536" w:rsidRDefault="00000000">
      <w:pPr>
        <w:spacing w:line="240" w:lineRule="auto"/>
        <w:rPr>
          <w:i/>
          <w:highlight w:val="yellow"/>
        </w:rPr>
      </w:pPr>
      <w:r>
        <w:rPr>
          <w:i/>
        </w:rPr>
        <w:t>This template provides an example to meet the requirements of a Civil Rights Plan as required by HCPF  OM 23-003, however it is not required to be used. This template may not be an exact fit for your county size and operations. Many sites, especially larger counties, have developed extensive Civil Rights Plans that address multiple programmatic expectations that may still meet the minimum requirements of 10 CCR 2505-5 1.020.6 and 1.020.7</w:t>
      </w:r>
      <w:r>
        <w:rPr>
          <w:i/>
          <w:highlight w:val="white"/>
        </w:rPr>
        <w:t xml:space="preserve"> </w:t>
      </w:r>
      <w:r>
        <w:rPr>
          <w:i/>
        </w:rPr>
        <w:t xml:space="preserve">and HCPF OM 23-003 as well as their local government expectations. All counties should have their Civil Rights Plans reviewed by their legal counsel and other county leadership authorities as appropriate. Civil Rights Plans must be approved by HCPF prior to initial implementation and if any significant changes are made after initial approval. </w:t>
      </w:r>
      <w:r>
        <w:rPr>
          <w:i/>
          <w:highlight w:val="yellow"/>
        </w:rPr>
        <w:t xml:space="preserve">To use this template, please update agency specific information in the areas that are </w:t>
      </w:r>
      <w:r>
        <w:rPr>
          <w:b/>
          <w:i/>
          <w:highlight w:val="yellow"/>
        </w:rPr>
        <w:t xml:space="preserve">[Bold and in Brackets] </w:t>
      </w:r>
      <w:r>
        <w:rPr>
          <w:i/>
          <w:highlight w:val="yellow"/>
        </w:rPr>
        <w:t xml:space="preserve">and remove these top two italicized paragraphs. This plan should be on the county’s letterhead once posted. </w:t>
      </w:r>
    </w:p>
    <w:p w14:paraId="00000005" w14:textId="77777777" w:rsidR="00644536" w:rsidRDefault="00000000">
      <w:pPr>
        <w:spacing w:line="240" w:lineRule="auto"/>
        <w:rPr>
          <w:b/>
        </w:rPr>
      </w:pPr>
      <w:r>
        <w:t xml:space="preserve"> </w:t>
      </w:r>
    </w:p>
    <w:p w14:paraId="00000006" w14:textId="77777777" w:rsidR="00644536" w:rsidRDefault="00644536">
      <w:pPr>
        <w:spacing w:line="240" w:lineRule="auto"/>
        <w:rPr>
          <w:b/>
        </w:rPr>
      </w:pPr>
    </w:p>
    <w:p w14:paraId="00000007" w14:textId="77777777" w:rsidR="00644536" w:rsidRDefault="00000000">
      <w:pPr>
        <w:spacing w:line="240" w:lineRule="auto"/>
        <w:rPr>
          <w:b/>
        </w:rPr>
      </w:pPr>
      <w:r>
        <w:rPr>
          <w:b/>
        </w:rPr>
        <w:t>—-</w:t>
      </w:r>
    </w:p>
    <w:p w14:paraId="00000008"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 xml:space="preserve">[Agency Name] </w:t>
      </w:r>
      <w:r>
        <w:rPr>
          <w:rFonts w:ascii="Trebuchet MS" w:eastAsia="Trebuchet MS" w:hAnsi="Trebuchet MS" w:cs="Trebuchet MS"/>
          <w:sz w:val="24"/>
          <w:szCs w:val="24"/>
        </w:rPr>
        <w:t>Civil Rights Plan</w:t>
      </w:r>
    </w:p>
    <w:p w14:paraId="00000009" w14:textId="77777777" w:rsidR="00644536" w:rsidRDefault="00000000">
      <w:pP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[Agency Name]</w:t>
      </w:r>
    </w:p>
    <w:p w14:paraId="0000000A"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Address</w:t>
      </w:r>
    </w:p>
    <w:p w14:paraId="0000000B"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Phone</w:t>
      </w:r>
    </w:p>
    <w:p w14:paraId="0000000C"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Relay</w:t>
      </w:r>
    </w:p>
    <w:p w14:paraId="0000000D"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Email</w:t>
      </w:r>
    </w:p>
    <w:p w14:paraId="0000000E" w14:textId="77777777" w:rsidR="00644536" w:rsidRDefault="00644536">
      <w:pPr>
        <w:spacing w:line="240" w:lineRule="auto"/>
        <w:rPr>
          <w:rFonts w:ascii="Trebuchet MS" w:eastAsia="Trebuchet MS" w:hAnsi="Trebuchet MS" w:cs="Trebuchet MS"/>
          <w:sz w:val="24"/>
          <w:szCs w:val="24"/>
        </w:rPr>
      </w:pPr>
    </w:p>
    <w:p w14:paraId="0000000F"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 xml:space="preserve">[Agency Name] </w:t>
      </w:r>
      <w:r>
        <w:rPr>
          <w:rFonts w:ascii="Trebuchet MS" w:eastAsia="Trebuchet MS" w:hAnsi="Trebuchet MS" w:cs="Trebuchet MS"/>
          <w:sz w:val="24"/>
          <w:szCs w:val="24"/>
        </w:rPr>
        <w:t>Civil Rights Contact Person:</w:t>
      </w:r>
    </w:p>
    <w:p w14:paraId="00000010"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Name</w:t>
      </w:r>
    </w:p>
    <w:p w14:paraId="00000011"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Title</w:t>
      </w:r>
    </w:p>
    <w:p w14:paraId="00000012"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Address</w:t>
      </w:r>
    </w:p>
    <w:p w14:paraId="00000013"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Phone</w:t>
      </w:r>
    </w:p>
    <w:p w14:paraId="00000014"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Relay</w:t>
      </w:r>
    </w:p>
    <w:p w14:paraId="00000015"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Email</w:t>
      </w:r>
    </w:p>
    <w:p w14:paraId="00000016" w14:textId="77777777" w:rsidR="00644536" w:rsidRDefault="00644536">
      <w:pPr>
        <w:spacing w:line="240" w:lineRule="auto"/>
        <w:rPr>
          <w:rFonts w:ascii="Trebuchet MS" w:eastAsia="Trebuchet MS" w:hAnsi="Trebuchet MS" w:cs="Trebuchet MS"/>
          <w:sz w:val="24"/>
          <w:szCs w:val="24"/>
        </w:rPr>
      </w:pPr>
    </w:p>
    <w:p w14:paraId="00000017"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The </w:t>
      </w:r>
      <w:r>
        <w:rPr>
          <w:rFonts w:ascii="Trebuchet MS" w:eastAsia="Trebuchet MS" w:hAnsi="Trebuchet MS" w:cs="Trebuchet MS"/>
          <w:b/>
          <w:sz w:val="24"/>
          <w:szCs w:val="24"/>
        </w:rPr>
        <w:t>[Agency Name]</w:t>
      </w:r>
      <w:r>
        <w:rPr>
          <w:rFonts w:ascii="Trebuchet MS" w:eastAsia="Trebuchet MS" w:hAnsi="Trebuchet MS" w:cs="Trebuchet MS"/>
          <w:sz w:val="24"/>
          <w:szCs w:val="24"/>
        </w:rPr>
        <w:t xml:space="preserve"> Civil Rights Plan, </w:t>
      </w:r>
      <w:r>
        <w:rPr>
          <w:rFonts w:ascii="Trebuchet MS" w:eastAsia="Trebuchet MS" w:hAnsi="Trebuchet MS" w:cs="Trebuchet MS"/>
          <w:b/>
          <w:sz w:val="24"/>
          <w:szCs w:val="24"/>
        </w:rPr>
        <w:t xml:space="preserve">[Agency Name] </w:t>
      </w:r>
      <w:r>
        <w:rPr>
          <w:rFonts w:ascii="Trebuchet MS" w:eastAsia="Trebuchet MS" w:hAnsi="Trebuchet MS" w:cs="Trebuchet MS"/>
          <w:sz w:val="24"/>
          <w:szCs w:val="24"/>
        </w:rPr>
        <w:t>Nondiscrimination and State Nondiscrimination Statements</w:t>
      </w:r>
      <w:r>
        <w:rPr>
          <w:rFonts w:ascii="Trebuchet MS" w:eastAsia="Trebuchet MS" w:hAnsi="Trebuchet MS" w:cs="Trebuchet MS"/>
          <w:b/>
          <w:sz w:val="24"/>
          <w:szCs w:val="24"/>
        </w:rPr>
        <w:t xml:space="preserve"> </w:t>
      </w:r>
      <w:r>
        <w:rPr>
          <w:rFonts w:ascii="Trebuchet MS" w:eastAsia="Trebuchet MS" w:hAnsi="Trebuchet MS" w:cs="Trebuchet MS"/>
          <w:sz w:val="24"/>
          <w:szCs w:val="24"/>
        </w:rPr>
        <w:t xml:space="preserve">are available </w:t>
      </w:r>
      <w:r>
        <w:rPr>
          <w:rFonts w:ascii="Trebuchet MS" w:eastAsia="Trebuchet MS" w:hAnsi="Trebuchet MS" w:cs="Trebuchet MS"/>
          <w:b/>
          <w:sz w:val="24"/>
          <w:szCs w:val="24"/>
        </w:rPr>
        <w:t>[conspicuous physical location AND public facing digital location]</w:t>
      </w:r>
      <w:r>
        <w:rPr>
          <w:rFonts w:ascii="Trebuchet MS" w:eastAsia="Trebuchet MS" w:hAnsi="Trebuchet MS" w:cs="Trebuchet MS"/>
          <w:sz w:val="24"/>
          <w:szCs w:val="24"/>
        </w:rPr>
        <w:t xml:space="preserve">. </w:t>
      </w:r>
    </w:p>
    <w:p w14:paraId="00000018"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________________________________________________________________</w:t>
      </w:r>
    </w:p>
    <w:p w14:paraId="00000019" w14:textId="77777777" w:rsidR="00644536" w:rsidRDefault="00000000">
      <w:pP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Purpose</w:t>
      </w:r>
    </w:p>
    <w:p w14:paraId="0000001A" w14:textId="77777777" w:rsidR="00644536" w:rsidRDefault="00000000">
      <w:pPr>
        <w:spacing w:line="240" w:lineRule="auto"/>
        <w:ind w:left="720"/>
        <w:rPr>
          <w:rFonts w:ascii="Trebuchet MS" w:eastAsia="Trebuchet MS" w:hAnsi="Trebuchet MS" w:cs="Trebuchet MS"/>
          <w:sz w:val="24"/>
          <w:szCs w:val="24"/>
        </w:rPr>
      </w:pPr>
      <w:r>
        <w:rPr>
          <w:rFonts w:ascii="Trebuchet MS" w:eastAsia="Trebuchet MS" w:hAnsi="Trebuchet MS" w:cs="Trebuchet MS"/>
          <w:sz w:val="24"/>
          <w:szCs w:val="24"/>
        </w:rPr>
        <w:t xml:space="preserve">As a recipient of Federal Financial Assistance, </w:t>
      </w:r>
      <w:r>
        <w:rPr>
          <w:rFonts w:ascii="Trebuchet MS" w:eastAsia="Trebuchet MS" w:hAnsi="Trebuchet MS" w:cs="Trebuchet MS"/>
          <w:b/>
          <w:i/>
          <w:sz w:val="24"/>
          <w:szCs w:val="24"/>
        </w:rPr>
        <w:t>[Agency Name]</w:t>
      </w:r>
      <w:r>
        <w:rPr>
          <w:rFonts w:ascii="Trebuchet MS" w:eastAsia="Trebuchet MS" w:hAnsi="Trebuchet MS" w:cs="Trebuchet MS"/>
          <w:sz w:val="24"/>
          <w:szCs w:val="24"/>
        </w:rPr>
        <w:t xml:space="preserve"> is responsible for providing core services to assist and support Colorado’s most vulnerable individuals and families so they can meet their basic needs and be treated with </w:t>
      </w:r>
      <w:r>
        <w:rPr>
          <w:rFonts w:ascii="Trebuchet MS" w:eastAsia="Trebuchet MS" w:hAnsi="Trebuchet MS" w:cs="Trebuchet MS"/>
          <w:sz w:val="24"/>
          <w:szCs w:val="24"/>
        </w:rPr>
        <w:lastRenderedPageBreak/>
        <w:t xml:space="preserve">respect and dignity. </w:t>
      </w:r>
      <w:r>
        <w:rPr>
          <w:rFonts w:ascii="Trebuchet MS" w:eastAsia="Trebuchet MS" w:hAnsi="Trebuchet MS" w:cs="Trebuchet MS"/>
          <w:b/>
          <w:i/>
          <w:sz w:val="24"/>
          <w:szCs w:val="24"/>
        </w:rPr>
        <w:t>[Agency Name</w:t>
      </w:r>
      <w:r>
        <w:rPr>
          <w:rFonts w:ascii="Trebuchet MS" w:eastAsia="Trebuchet MS" w:hAnsi="Trebuchet MS" w:cs="Trebuchet MS"/>
          <w:b/>
          <w:sz w:val="24"/>
          <w:szCs w:val="24"/>
        </w:rPr>
        <w:t>]</w:t>
      </w:r>
      <w:r>
        <w:rPr>
          <w:rFonts w:ascii="Trebuchet MS" w:eastAsia="Trebuchet MS" w:hAnsi="Trebuchet MS" w:cs="Trebuchet MS"/>
          <w:sz w:val="24"/>
          <w:szCs w:val="24"/>
        </w:rPr>
        <w:t xml:space="preserve"> has a civil rights plan to ensure that all eligible individuals receive equal access to all programs, services, activities, and information. All programs are operated in a nondiscriminatory way, without regard to race, color, ethnic or national origin, ancestry,  age, disability, sex, gender, sexual orientation, gender identity or expression, religion, political beliefs, </w:t>
      </w:r>
      <w:proofErr w:type="gramStart"/>
      <w:r>
        <w:rPr>
          <w:rFonts w:ascii="Trebuchet MS" w:eastAsia="Trebuchet MS" w:hAnsi="Trebuchet MS" w:cs="Trebuchet MS"/>
          <w:sz w:val="24"/>
          <w:szCs w:val="24"/>
        </w:rPr>
        <w:t>creed</w:t>
      </w:r>
      <w:proofErr w:type="gramEnd"/>
      <w:r>
        <w:rPr>
          <w:rFonts w:ascii="Trebuchet MS" w:eastAsia="Trebuchet MS" w:hAnsi="Trebuchet MS" w:cs="Trebuchet MS"/>
          <w:sz w:val="24"/>
          <w:szCs w:val="24"/>
        </w:rPr>
        <w:t xml:space="preserve"> and public assistance status. In medical assistance programs, sex includes sex stereotypes and gender identity under any health program or activity receiving federal funds.</w:t>
      </w:r>
    </w:p>
    <w:p w14:paraId="0000001B" w14:textId="77777777" w:rsidR="00644536" w:rsidRDefault="00644536">
      <w:pPr>
        <w:spacing w:line="240" w:lineRule="auto"/>
        <w:ind w:left="1320"/>
        <w:rPr>
          <w:rFonts w:ascii="Trebuchet MS" w:eastAsia="Trebuchet MS" w:hAnsi="Trebuchet MS" w:cs="Trebuchet MS"/>
          <w:sz w:val="24"/>
          <w:szCs w:val="24"/>
        </w:rPr>
      </w:pPr>
    </w:p>
    <w:p w14:paraId="0000001C" w14:textId="77777777" w:rsidR="00644536" w:rsidRDefault="00000000">
      <w:pPr>
        <w:spacing w:line="240" w:lineRule="auto"/>
        <w:ind w:left="720"/>
        <w:rPr>
          <w:rFonts w:ascii="Trebuchet MS" w:eastAsia="Trebuchet MS" w:hAnsi="Trebuchet MS" w:cs="Trebuchet MS"/>
          <w:sz w:val="24"/>
          <w:szCs w:val="24"/>
        </w:rPr>
      </w:pPr>
      <w:r>
        <w:rPr>
          <w:rFonts w:ascii="Trebuchet MS" w:eastAsia="Trebuchet MS" w:hAnsi="Trebuchet MS" w:cs="Trebuchet MS"/>
          <w:sz w:val="24"/>
          <w:szCs w:val="24"/>
        </w:rPr>
        <w:t xml:space="preserve">The civil rights plan also serves as a source of information for </w:t>
      </w:r>
      <w:r>
        <w:rPr>
          <w:rFonts w:ascii="Trebuchet MS" w:eastAsia="Trebuchet MS" w:hAnsi="Trebuchet MS" w:cs="Trebuchet MS"/>
          <w:b/>
          <w:i/>
          <w:sz w:val="24"/>
          <w:szCs w:val="24"/>
        </w:rPr>
        <w:t>[Agency Name]</w:t>
      </w:r>
      <w:r>
        <w:rPr>
          <w:rFonts w:ascii="Trebuchet MS" w:eastAsia="Trebuchet MS" w:hAnsi="Trebuchet MS" w:cs="Trebuchet MS"/>
          <w:sz w:val="24"/>
          <w:szCs w:val="24"/>
        </w:rPr>
        <w:t xml:space="preserve"> staff and the general public. The plan sets out the Agency’s civil rights administrative policies and procedures, identifying key contacts within the Agency and linking the reader to applicable state and federal civil rights laws and resources.</w:t>
      </w:r>
    </w:p>
    <w:p w14:paraId="0000001D" w14:textId="77777777" w:rsidR="00644536" w:rsidRDefault="00644536">
      <w:pPr>
        <w:spacing w:line="240" w:lineRule="auto"/>
        <w:rPr>
          <w:rFonts w:ascii="Trebuchet MS" w:eastAsia="Trebuchet MS" w:hAnsi="Trebuchet MS" w:cs="Trebuchet MS"/>
          <w:b/>
          <w:sz w:val="24"/>
          <w:szCs w:val="24"/>
        </w:rPr>
      </w:pPr>
    </w:p>
    <w:p w14:paraId="0000001E"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This statement is in accordance with:</w:t>
      </w:r>
    </w:p>
    <w:p w14:paraId="0000001F" w14:textId="77777777" w:rsidR="00644536" w:rsidRDefault="00000000">
      <w:pPr>
        <w:numPr>
          <w:ilvl w:val="0"/>
          <w:numId w:val="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Title VI of the Civil Rights Act of 1964 </w:t>
      </w:r>
    </w:p>
    <w:p w14:paraId="00000020" w14:textId="77777777" w:rsidR="00644536" w:rsidRDefault="00000000">
      <w:pPr>
        <w:numPr>
          <w:ilvl w:val="0"/>
          <w:numId w:val="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Section 504 and Section 508 of the Rehabilitation Act of 1973 </w:t>
      </w:r>
    </w:p>
    <w:p w14:paraId="00000021" w14:textId="77777777" w:rsidR="00644536" w:rsidRDefault="00000000">
      <w:pPr>
        <w:numPr>
          <w:ilvl w:val="0"/>
          <w:numId w:val="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Title II of the Americans with Disabilities Act of 1990 </w:t>
      </w:r>
    </w:p>
    <w:p w14:paraId="00000022" w14:textId="77777777" w:rsidR="00644536" w:rsidRDefault="00000000">
      <w:pPr>
        <w:numPr>
          <w:ilvl w:val="0"/>
          <w:numId w:val="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The Age Discrimination Act of 1975 </w:t>
      </w:r>
    </w:p>
    <w:p w14:paraId="00000023" w14:textId="77777777" w:rsidR="00644536" w:rsidRDefault="00000000">
      <w:pPr>
        <w:numPr>
          <w:ilvl w:val="0"/>
          <w:numId w:val="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Section 1557 of the Patient Protection and Affordable Care Act of 2010</w:t>
      </w:r>
    </w:p>
    <w:p w14:paraId="00000024" w14:textId="77777777" w:rsidR="00644536" w:rsidRDefault="00644536">
      <w:pPr>
        <w:spacing w:line="240" w:lineRule="auto"/>
        <w:rPr>
          <w:rFonts w:ascii="Trebuchet MS" w:eastAsia="Trebuchet MS" w:hAnsi="Trebuchet MS" w:cs="Trebuchet MS"/>
          <w:sz w:val="24"/>
          <w:szCs w:val="24"/>
        </w:rPr>
      </w:pPr>
    </w:p>
    <w:p w14:paraId="00000025"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U.S. Department of Health and Human Services Regulations:</w:t>
      </w:r>
    </w:p>
    <w:p w14:paraId="00000026" w14:textId="77777777" w:rsidR="00644536" w:rsidRDefault="00000000">
      <w:pPr>
        <w:numPr>
          <w:ilvl w:val="0"/>
          <w:numId w:val="4"/>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Title 45 Code of Federal Regulations (CFR) Parts 80, 84, and 91 </w:t>
      </w:r>
    </w:p>
    <w:p w14:paraId="00000027" w14:textId="77777777" w:rsidR="00644536" w:rsidRDefault="00000000">
      <w:pPr>
        <w:numPr>
          <w:ilvl w:val="0"/>
          <w:numId w:val="4"/>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Title 28 CFR Part 35 </w:t>
      </w:r>
    </w:p>
    <w:p w14:paraId="00000028" w14:textId="77777777" w:rsidR="00644536" w:rsidRDefault="00644536">
      <w:pPr>
        <w:spacing w:line="240" w:lineRule="auto"/>
        <w:rPr>
          <w:rFonts w:ascii="Trebuchet MS" w:eastAsia="Trebuchet MS" w:hAnsi="Trebuchet MS" w:cs="Trebuchet MS"/>
          <w:sz w:val="24"/>
          <w:szCs w:val="24"/>
        </w:rPr>
      </w:pPr>
    </w:p>
    <w:p w14:paraId="00000029"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State of Colorado regulations:</w:t>
      </w:r>
    </w:p>
    <w:p w14:paraId="0000002A" w14:textId="77777777" w:rsidR="00644536" w:rsidRDefault="00000000">
      <w:pPr>
        <w:numPr>
          <w:ilvl w:val="0"/>
          <w:numId w:val="3"/>
        </w:numPr>
        <w:shd w:val="clear" w:color="auto" w:fill="FFFFFF"/>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Title 24 Colorado Revised Statutes (CRS) Parts 4, 6, 8 and 34 </w:t>
      </w:r>
    </w:p>
    <w:p w14:paraId="0000002B" w14:textId="77777777" w:rsidR="00644536" w:rsidRDefault="00000000">
      <w:pPr>
        <w:numPr>
          <w:ilvl w:val="0"/>
          <w:numId w:val="3"/>
        </w:numPr>
        <w:shd w:val="clear" w:color="auto" w:fill="FFFFFF"/>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Title 10 Code of Colorado Regulations (CCR) Section 8.100 </w:t>
      </w:r>
    </w:p>
    <w:p w14:paraId="0000002C" w14:textId="77777777" w:rsidR="00644536" w:rsidRDefault="00000000">
      <w:pPr>
        <w:numPr>
          <w:ilvl w:val="0"/>
          <w:numId w:val="3"/>
        </w:numPr>
        <w:shd w:val="clear" w:color="auto" w:fill="FFFFFF"/>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The Colorado Anti-Discrimination Act  </w:t>
      </w:r>
    </w:p>
    <w:p w14:paraId="0000002D" w14:textId="77777777" w:rsidR="00644536" w:rsidRDefault="00644536">
      <w:pPr>
        <w:spacing w:line="240" w:lineRule="auto"/>
        <w:rPr>
          <w:rFonts w:ascii="Trebuchet MS" w:eastAsia="Trebuchet MS" w:hAnsi="Trebuchet MS" w:cs="Trebuchet MS"/>
          <w:b/>
          <w:sz w:val="24"/>
          <w:szCs w:val="24"/>
        </w:rPr>
      </w:pPr>
    </w:p>
    <w:p w14:paraId="0000002E" w14:textId="77777777" w:rsidR="00644536" w:rsidRDefault="00644536">
      <w:pPr>
        <w:spacing w:line="240" w:lineRule="auto"/>
        <w:rPr>
          <w:rFonts w:ascii="Trebuchet MS" w:eastAsia="Trebuchet MS" w:hAnsi="Trebuchet MS" w:cs="Trebuchet MS"/>
          <w:b/>
          <w:sz w:val="24"/>
          <w:szCs w:val="24"/>
        </w:rPr>
      </w:pPr>
    </w:p>
    <w:p w14:paraId="0000002F" w14:textId="77777777" w:rsidR="00644536" w:rsidRDefault="00000000">
      <w:pP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Equal Access and Opportunity</w:t>
      </w:r>
    </w:p>
    <w:p w14:paraId="00000030" w14:textId="77777777" w:rsidR="00644536" w:rsidRDefault="00000000">
      <w:pPr>
        <w:rPr>
          <w:rFonts w:ascii="Trebuchet MS" w:eastAsia="Trebuchet MS" w:hAnsi="Trebuchet MS" w:cs="Trebuchet MS"/>
          <w:sz w:val="24"/>
          <w:szCs w:val="24"/>
        </w:rPr>
      </w:pPr>
      <w:r>
        <w:rPr>
          <w:rFonts w:ascii="Trebuchet MS" w:eastAsia="Trebuchet MS" w:hAnsi="Trebuchet MS" w:cs="Trebuchet MS"/>
          <w:b/>
          <w:i/>
          <w:sz w:val="24"/>
          <w:szCs w:val="24"/>
        </w:rPr>
        <w:t>[Agency Name]’</w:t>
      </w:r>
      <w:r>
        <w:rPr>
          <w:rFonts w:ascii="Trebuchet MS" w:eastAsia="Trebuchet MS" w:hAnsi="Trebuchet MS" w:cs="Trebuchet MS"/>
          <w:sz w:val="24"/>
          <w:szCs w:val="24"/>
        </w:rPr>
        <w:t xml:space="preserve">s policies are intended to ensure programs, services and activities are accessible to all eligible persons without regard to race, color, ethnic or national origin, ancestry, age, disability, sex, gender,  sexual orientation, gender identity and expression, religion, political beliefs, creed and public assistance status by providing information on how to access accommodations, being transparent with its policies, requiring annual training for all employees and instituting a resolution process. </w:t>
      </w:r>
    </w:p>
    <w:p w14:paraId="00000031"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This civil rights policy covers [Agency Name]</w:t>
      </w:r>
      <w:r>
        <w:rPr>
          <w:rFonts w:ascii="Trebuchet MS" w:eastAsia="Trebuchet MS" w:hAnsi="Trebuchet MS" w:cs="Trebuchet MS"/>
          <w:b/>
          <w:sz w:val="24"/>
          <w:szCs w:val="24"/>
        </w:rPr>
        <w:t>’</w:t>
      </w:r>
      <w:r>
        <w:rPr>
          <w:rFonts w:ascii="Trebuchet MS" w:eastAsia="Trebuchet MS" w:hAnsi="Trebuchet MS" w:cs="Trebuchet MS"/>
          <w:sz w:val="24"/>
          <w:szCs w:val="24"/>
        </w:rPr>
        <w:t xml:space="preserve"> full range of services, </w:t>
      </w:r>
      <w:proofErr w:type="gramStart"/>
      <w:r>
        <w:rPr>
          <w:rFonts w:ascii="Trebuchet MS" w:eastAsia="Trebuchet MS" w:hAnsi="Trebuchet MS" w:cs="Trebuchet MS"/>
          <w:sz w:val="24"/>
          <w:szCs w:val="24"/>
        </w:rPr>
        <w:t>programs</w:t>
      </w:r>
      <w:proofErr w:type="gramEnd"/>
      <w:r>
        <w:rPr>
          <w:rFonts w:ascii="Trebuchet MS" w:eastAsia="Trebuchet MS" w:hAnsi="Trebuchet MS" w:cs="Trebuchet MS"/>
          <w:sz w:val="24"/>
          <w:szCs w:val="24"/>
        </w:rPr>
        <w:t xml:space="preserve"> and benefits, including but not limited to, access to information about services, eligibility determinations and intake, admission procedures and treatment. The policy also applies to the agencies and providers receiving federal and state funds under contracts, </w:t>
      </w:r>
      <w:proofErr w:type="gramStart"/>
      <w:r>
        <w:rPr>
          <w:rFonts w:ascii="Trebuchet MS" w:eastAsia="Trebuchet MS" w:hAnsi="Trebuchet MS" w:cs="Trebuchet MS"/>
          <w:sz w:val="24"/>
          <w:szCs w:val="24"/>
        </w:rPr>
        <w:t>licenses</w:t>
      </w:r>
      <w:proofErr w:type="gramEnd"/>
      <w:r>
        <w:rPr>
          <w:rFonts w:ascii="Trebuchet MS" w:eastAsia="Trebuchet MS" w:hAnsi="Trebuchet MS" w:cs="Trebuchet MS"/>
          <w:sz w:val="24"/>
          <w:szCs w:val="24"/>
        </w:rPr>
        <w:t xml:space="preserve"> and other arrangements with </w:t>
      </w:r>
      <w:r>
        <w:rPr>
          <w:rFonts w:ascii="Trebuchet MS" w:eastAsia="Trebuchet MS" w:hAnsi="Trebuchet MS" w:cs="Trebuchet MS"/>
          <w:b/>
          <w:sz w:val="24"/>
          <w:szCs w:val="24"/>
        </w:rPr>
        <w:t>[Agency Name]</w:t>
      </w:r>
      <w:r>
        <w:rPr>
          <w:rFonts w:ascii="Trebuchet MS" w:eastAsia="Trebuchet MS" w:hAnsi="Trebuchet MS" w:cs="Trebuchet MS"/>
          <w:sz w:val="24"/>
          <w:szCs w:val="24"/>
        </w:rPr>
        <w:t>.  The Colorado Anti-</w:t>
      </w:r>
      <w:r>
        <w:rPr>
          <w:rFonts w:ascii="Trebuchet MS" w:eastAsia="Trebuchet MS" w:hAnsi="Trebuchet MS" w:cs="Trebuchet MS"/>
          <w:sz w:val="24"/>
          <w:szCs w:val="24"/>
        </w:rPr>
        <w:lastRenderedPageBreak/>
        <w:t>Discrimination Act (CADA) also applies to the work of [Agency Name</w:t>
      </w:r>
      <w:r>
        <w:rPr>
          <w:rFonts w:ascii="Trebuchet MS" w:eastAsia="Trebuchet MS" w:hAnsi="Trebuchet MS" w:cs="Trebuchet MS"/>
          <w:b/>
          <w:sz w:val="24"/>
          <w:szCs w:val="24"/>
        </w:rPr>
        <w:t xml:space="preserve">] </w:t>
      </w:r>
      <w:r>
        <w:rPr>
          <w:rFonts w:ascii="Trebuchet MS" w:eastAsia="Trebuchet MS" w:hAnsi="Trebuchet MS" w:cs="Trebuchet MS"/>
          <w:sz w:val="24"/>
          <w:szCs w:val="24"/>
        </w:rPr>
        <w:t xml:space="preserve">and the agencies carrying out the work of </w:t>
      </w:r>
      <w:r>
        <w:rPr>
          <w:rFonts w:ascii="Trebuchet MS" w:eastAsia="Trebuchet MS" w:hAnsi="Trebuchet MS" w:cs="Trebuchet MS"/>
          <w:b/>
          <w:sz w:val="24"/>
          <w:szCs w:val="24"/>
        </w:rPr>
        <w:t>[Agency Name]</w:t>
      </w:r>
      <w:r>
        <w:rPr>
          <w:rFonts w:ascii="Trebuchet MS" w:eastAsia="Trebuchet MS" w:hAnsi="Trebuchet MS" w:cs="Trebuchet MS"/>
          <w:sz w:val="24"/>
          <w:szCs w:val="24"/>
        </w:rPr>
        <w:t xml:space="preserve">. </w:t>
      </w:r>
    </w:p>
    <w:p w14:paraId="00000032" w14:textId="77777777" w:rsidR="00644536" w:rsidRDefault="00644536">
      <w:pPr>
        <w:spacing w:line="240" w:lineRule="auto"/>
        <w:rPr>
          <w:rFonts w:ascii="Trebuchet MS" w:eastAsia="Trebuchet MS" w:hAnsi="Trebuchet MS" w:cs="Trebuchet MS"/>
          <w:sz w:val="24"/>
          <w:szCs w:val="24"/>
        </w:rPr>
      </w:pPr>
    </w:p>
    <w:p w14:paraId="00000033"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Some state laws may provide greater protections than federal law.  In these cases, </w:t>
      </w:r>
      <w:r>
        <w:rPr>
          <w:rFonts w:ascii="Trebuchet MS" w:eastAsia="Trebuchet MS" w:hAnsi="Trebuchet MS" w:cs="Trebuchet MS"/>
          <w:b/>
          <w:sz w:val="24"/>
          <w:szCs w:val="24"/>
        </w:rPr>
        <w:t xml:space="preserve">[Agency Name] </w:t>
      </w:r>
      <w:r>
        <w:rPr>
          <w:rFonts w:ascii="Trebuchet MS" w:eastAsia="Trebuchet MS" w:hAnsi="Trebuchet MS" w:cs="Trebuchet MS"/>
          <w:sz w:val="24"/>
          <w:szCs w:val="24"/>
        </w:rPr>
        <w:t>will follow state law.</w:t>
      </w:r>
    </w:p>
    <w:p w14:paraId="00000034" w14:textId="77777777" w:rsidR="00644536" w:rsidRDefault="00644536">
      <w:pPr>
        <w:spacing w:line="240" w:lineRule="auto"/>
        <w:rPr>
          <w:rFonts w:ascii="Trebuchet MS" w:eastAsia="Trebuchet MS" w:hAnsi="Trebuchet MS" w:cs="Trebuchet MS"/>
          <w:sz w:val="24"/>
          <w:szCs w:val="24"/>
        </w:rPr>
      </w:pPr>
    </w:p>
    <w:p w14:paraId="00000035" w14:textId="77777777" w:rsidR="00644536" w:rsidRDefault="00000000">
      <w:pP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Disability Compliance</w:t>
      </w:r>
    </w:p>
    <w:p w14:paraId="00000036"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In accordance with the requirements of Section 504 of the Rehabilitation Act of 1973 (504), Title II of the Americans with Disabilities Act of 1990 ("ADA"), and Section 1557 of the Patient Protection and Affordable Care Act of 2010, the </w:t>
      </w:r>
      <w:r>
        <w:rPr>
          <w:rFonts w:ascii="Trebuchet MS" w:eastAsia="Trebuchet MS" w:hAnsi="Trebuchet MS" w:cs="Trebuchet MS"/>
          <w:b/>
          <w:sz w:val="24"/>
          <w:szCs w:val="24"/>
        </w:rPr>
        <w:t>[Agency Name]</w:t>
      </w:r>
      <w:r>
        <w:rPr>
          <w:rFonts w:ascii="Trebuchet MS" w:eastAsia="Trebuchet MS" w:hAnsi="Trebuchet MS" w:cs="Trebuchet MS"/>
          <w:sz w:val="24"/>
          <w:szCs w:val="24"/>
        </w:rPr>
        <w:t xml:space="preserve"> does not discriminate against qualified individuals with disabilities on the basis of disability in employment, admission or access to, treatment or participation in, or receipt of the services and benefits under any of its programs, services and activities. The </w:t>
      </w:r>
      <w:r>
        <w:rPr>
          <w:rFonts w:ascii="Trebuchet MS" w:eastAsia="Trebuchet MS" w:hAnsi="Trebuchet MS" w:cs="Trebuchet MS"/>
          <w:b/>
          <w:sz w:val="24"/>
          <w:szCs w:val="24"/>
        </w:rPr>
        <w:t>[Agency Name]</w:t>
      </w:r>
      <w:r>
        <w:rPr>
          <w:rFonts w:ascii="Trebuchet MS" w:eastAsia="Trebuchet MS" w:hAnsi="Trebuchet MS" w:cs="Trebuchet MS"/>
          <w:sz w:val="24"/>
          <w:szCs w:val="24"/>
        </w:rPr>
        <w:t xml:space="preserve"> and all of its programs, services and activities are accessible to and usable by individuals with disabilities.</w:t>
      </w:r>
    </w:p>
    <w:p w14:paraId="00000037" w14:textId="77777777" w:rsidR="00644536" w:rsidRDefault="00644536">
      <w:pPr>
        <w:spacing w:line="240" w:lineRule="auto"/>
        <w:rPr>
          <w:rFonts w:ascii="Trebuchet MS" w:eastAsia="Trebuchet MS" w:hAnsi="Trebuchet MS" w:cs="Trebuchet MS"/>
          <w:b/>
          <w:sz w:val="24"/>
          <w:szCs w:val="24"/>
        </w:rPr>
      </w:pPr>
    </w:p>
    <w:p w14:paraId="00000038"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The </w:t>
      </w:r>
      <w:r>
        <w:rPr>
          <w:rFonts w:ascii="Trebuchet MS" w:eastAsia="Trebuchet MS" w:hAnsi="Trebuchet MS" w:cs="Trebuchet MS"/>
          <w:b/>
          <w:sz w:val="24"/>
          <w:szCs w:val="24"/>
        </w:rPr>
        <w:t>[Agency Name]</w:t>
      </w:r>
      <w:r>
        <w:rPr>
          <w:rFonts w:ascii="Trebuchet MS" w:eastAsia="Trebuchet MS" w:hAnsi="Trebuchet MS" w:cs="Trebuchet MS"/>
          <w:sz w:val="24"/>
          <w:szCs w:val="24"/>
        </w:rPr>
        <w:t xml:space="preserve"> will make reasonable modifications to policies, practices, procedures, and programs to ensure that individuals with disabilities have an equal opportunity to enjoy all of its programs, </w:t>
      </w:r>
      <w:proofErr w:type="gramStart"/>
      <w:r>
        <w:rPr>
          <w:rFonts w:ascii="Trebuchet MS" w:eastAsia="Trebuchet MS" w:hAnsi="Trebuchet MS" w:cs="Trebuchet MS"/>
          <w:sz w:val="24"/>
          <w:szCs w:val="24"/>
        </w:rPr>
        <w:t>services</w:t>
      </w:r>
      <w:proofErr w:type="gramEnd"/>
      <w:r>
        <w:rPr>
          <w:rFonts w:ascii="Trebuchet MS" w:eastAsia="Trebuchet MS" w:hAnsi="Trebuchet MS" w:cs="Trebuchet MS"/>
          <w:sz w:val="24"/>
          <w:szCs w:val="24"/>
        </w:rPr>
        <w:t xml:space="preserve"> and activities. For example, individuals with service animals are welcomed in the </w:t>
      </w:r>
      <w:r>
        <w:rPr>
          <w:rFonts w:ascii="Trebuchet MS" w:eastAsia="Trebuchet MS" w:hAnsi="Trebuchet MS" w:cs="Trebuchet MS"/>
          <w:b/>
          <w:sz w:val="24"/>
          <w:szCs w:val="24"/>
        </w:rPr>
        <w:t>[Agency Name]</w:t>
      </w:r>
      <w:r>
        <w:rPr>
          <w:rFonts w:ascii="Trebuchet MS" w:eastAsia="Trebuchet MS" w:hAnsi="Trebuchet MS" w:cs="Trebuchet MS"/>
          <w:sz w:val="24"/>
          <w:szCs w:val="24"/>
        </w:rPr>
        <w:t xml:space="preserve"> offices, even where pets are generally prohibited.</w:t>
      </w:r>
    </w:p>
    <w:p w14:paraId="00000039" w14:textId="77777777" w:rsidR="00644536" w:rsidRDefault="00644536">
      <w:pPr>
        <w:spacing w:line="240" w:lineRule="auto"/>
        <w:rPr>
          <w:rFonts w:ascii="Trebuchet MS" w:eastAsia="Trebuchet MS" w:hAnsi="Trebuchet MS" w:cs="Trebuchet MS"/>
          <w:sz w:val="24"/>
          <w:szCs w:val="24"/>
        </w:rPr>
      </w:pPr>
    </w:p>
    <w:p w14:paraId="0000003A"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Anyone who requires an auxiliary aid or service or to request a reasonable modification to</w:t>
      </w:r>
    </w:p>
    <w:p w14:paraId="0000003B"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participate in a program, </w:t>
      </w:r>
      <w:proofErr w:type="gramStart"/>
      <w:r>
        <w:rPr>
          <w:rFonts w:ascii="Trebuchet MS" w:eastAsia="Trebuchet MS" w:hAnsi="Trebuchet MS" w:cs="Trebuchet MS"/>
          <w:sz w:val="24"/>
          <w:szCs w:val="24"/>
        </w:rPr>
        <w:t>service</w:t>
      </w:r>
      <w:proofErr w:type="gramEnd"/>
      <w:r>
        <w:rPr>
          <w:rFonts w:ascii="Trebuchet MS" w:eastAsia="Trebuchet MS" w:hAnsi="Trebuchet MS" w:cs="Trebuchet MS"/>
          <w:sz w:val="24"/>
          <w:szCs w:val="24"/>
        </w:rPr>
        <w:t xml:space="preserve"> or activity of the </w:t>
      </w:r>
      <w:r>
        <w:rPr>
          <w:rFonts w:ascii="Trebuchet MS" w:eastAsia="Trebuchet MS" w:hAnsi="Trebuchet MS" w:cs="Trebuchet MS"/>
          <w:b/>
          <w:sz w:val="24"/>
          <w:szCs w:val="24"/>
        </w:rPr>
        <w:t>[Agency Name]</w:t>
      </w:r>
      <w:r>
        <w:rPr>
          <w:rFonts w:ascii="Trebuchet MS" w:eastAsia="Trebuchet MS" w:hAnsi="Trebuchet MS" w:cs="Trebuchet MS"/>
          <w:sz w:val="24"/>
          <w:szCs w:val="24"/>
        </w:rPr>
        <w:t xml:space="preserve">, should contact the agency and/or the Civil Rights Contact Person to request. The </w:t>
      </w:r>
      <w:r>
        <w:rPr>
          <w:rFonts w:ascii="Trebuchet MS" w:eastAsia="Trebuchet MS" w:hAnsi="Trebuchet MS" w:cs="Trebuchet MS"/>
          <w:b/>
          <w:sz w:val="24"/>
          <w:szCs w:val="24"/>
        </w:rPr>
        <w:t>[Agency Name]</w:t>
      </w:r>
      <w:r>
        <w:rPr>
          <w:rFonts w:ascii="Trebuchet MS" w:eastAsia="Trebuchet MS" w:hAnsi="Trebuchet MS" w:cs="Trebuchet MS"/>
          <w:sz w:val="24"/>
          <w:szCs w:val="24"/>
        </w:rPr>
        <w:t xml:space="preserve"> is not required to take any action that would fundamentally alter the nature of its programs, services, and activities, or impose an undue financial or administrative burden.</w:t>
      </w:r>
    </w:p>
    <w:p w14:paraId="0000003C" w14:textId="77777777" w:rsidR="00644536" w:rsidRDefault="00644536">
      <w:pPr>
        <w:spacing w:line="240" w:lineRule="auto"/>
        <w:rPr>
          <w:rFonts w:ascii="Trebuchet MS" w:eastAsia="Trebuchet MS" w:hAnsi="Trebuchet MS" w:cs="Trebuchet MS"/>
          <w:sz w:val="24"/>
          <w:szCs w:val="24"/>
        </w:rPr>
      </w:pPr>
    </w:p>
    <w:p w14:paraId="0000003D"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The </w:t>
      </w:r>
      <w:r>
        <w:rPr>
          <w:rFonts w:ascii="Trebuchet MS" w:eastAsia="Trebuchet MS" w:hAnsi="Trebuchet MS" w:cs="Trebuchet MS"/>
          <w:b/>
          <w:sz w:val="24"/>
          <w:szCs w:val="24"/>
        </w:rPr>
        <w:t>[Agency Name]</w:t>
      </w:r>
      <w:r>
        <w:rPr>
          <w:rFonts w:ascii="Trebuchet MS" w:eastAsia="Trebuchet MS" w:hAnsi="Trebuchet MS" w:cs="Trebuchet MS"/>
          <w:sz w:val="24"/>
          <w:szCs w:val="24"/>
        </w:rPr>
        <w:t xml:space="preserve"> will not place a surcharge on a particular individual with a disability or any group of individuals with disabilities to cover the cost of providing auxiliary aids and services or reasonable modifications, such as providing an American Sign Language (ASL) interpreter for effective communication, ensuring physical access to all areas open to the public, or assistance with filling out an Application for Public Assistance.</w:t>
      </w:r>
    </w:p>
    <w:p w14:paraId="0000003E" w14:textId="77777777" w:rsidR="00644536" w:rsidRDefault="00644536">
      <w:pPr>
        <w:spacing w:line="240" w:lineRule="auto"/>
        <w:rPr>
          <w:rFonts w:ascii="Trebuchet MS" w:eastAsia="Trebuchet MS" w:hAnsi="Trebuchet MS" w:cs="Trebuchet MS"/>
          <w:sz w:val="24"/>
          <w:szCs w:val="24"/>
        </w:rPr>
      </w:pPr>
    </w:p>
    <w:p w14:paraId="0000003F" w14:textId="77777777" w:rsidR="00644536" w:rsidRDefault="00000000">
      <w:pPr>
        <w:spacing w:line="240" w:lineRule="auto"/>
        <w:rPr>
          <w:rFonts w:ascii="Trebuchet MS" w:eastAsia="Trebuchet MS" w:hAnsi="Trebuchet MS" w:cs="Trebuchet MS"/>
          <w:b/>
          <w:sz w:val="24"/>
          <w:szCs w:val="24"/>
        </w:rPr>
      </w:pPr>
      <w:r>
        <w:rPr>
          <w:rFonts w:ascii="Trebuchet MS" w:eastAsia="Trebuchet MS" w:hAnsi="Trebuchet MS" w:cs="Trebuchet MS"/>
          <w:sz w:val="24"/>
          <w:szCs w:val="24"/>
        </w:rPr>
        <w:t xml:space="preserve">The </w:t>
      </w:r>
      <w:r>
        <w:rPr>
          <w:rFonts w:ascii="Trebuchet MS" w:eastAsia="Trebuchet MS" w:hAnsi="Trebuchet MS" w:cs="Trebuchet MS"/>
          <w:b/>
          <w:sz w:val="24"/>
          <w:szCs w:val="24"/>
        </w:rPr>
        <w:t>[Agency Name]</w:t>
      </w:r>
      <w:r>
        <w:rPr>
          <w:rFonts w:ascii="Trebuchet MS" w:eastAsia="Trebuchet MS" w:hAnsi="Trebuchet MS" w:cs="Trebuchet MS"/>
          <w:sz w:val="24"/>
          <w:szCs w:val="24"/>
        </w:rPr>
        <w:t xml:space="preserve"> has a separate procedure for complaints alleging disability discrimination or violations of Section 504, Title II of the ADA, or Section 1557 of the Patient Protection and Affordable Care Act of 2010.</w:t>
      </w:r>
    </w:p>
    <w:p w14:paraId="00000040" w14:textId="77777777" w:rsidR="00644536" w:rsidRDefault="00644536">
      <w:pPr>
        <w:spacing w:line="240" w:lineRule="auto"/>
        <w:rPr>
          <w:rFonts w:ascii="Trebuchet MS" w:eastAsia="Trebuchet MS" w:hAnsi="Trebuchet MS" w:cs="Trebuchet MS"/>
          <w:b/>
          <w:sz w:val="24"/>
          <w:szCs w:val="24"/>
        </w:rPr>
      </w:pPr>
    </w:p>
    <w:p w14:paraId="00000041" w14:textId="77777777" w:rsidR="00644536" w:rsidRDefault="00000000">
      <w:pP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Effective Communication Aids and Services</w:t>
      </w:r>
    </w:p>
    <w:p w14:paraId="00000042"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[Agency Name]</w:t>
      </w:r>
      <w:r>
        <w:rPr>
          <w:rFonts w:ascii="Trebuchet MS" w:eastAsia="Trebuchet MS" w:hAnsi="Trebuchet MS" w:cs="Trebuchet MS"/>
          <w:sz w:val="24"/>
          <w:szCs w:val="24"/>
        </w:rPr>
        <w:t xml:space="preserve"> provides auxiliary aids and services to individuals with disabilities, and language services to individuals whose first language is not English, when needed to ensure equal opportunity and meaningful access to programs, </w:t>
      </w:r>
      <w:proofErr w:type="gramStart"/>
      <w:r>
        <w:rPr>
          <w:rFonts w:ascii="Trebuchet MS" w:eastAsia="Trebuchet MS" w:hAnsi="Trebuchet MS" w:cs="Trebuchet MS"/>
          <w:sz w:val="24"/>
          <w:szCs w:val="24"/>
        </w:rPr>
        <w:t>services</w:t>
      </w:r>
      <w:proofErr w:type="gramEnd"/>
      <w:r>
        <w:rPr>
          <w:rFonts w:ascii="Trebuchet MS" w:eastAsia="Trebuchet MS" w:hAnsi="Trebuchet MS" w:cs="Trebuchet MS"/>
          <w:sz w:val="24"/>
          <w:szCs w:val="24"/>
        </w:rPr>
        <w:t xml:space="preserve"> and </w:t>
      </w:r>
      <w:r>
        <w:rPr>
          <w:rFonts w:ascii="Trebuchet MS" w:eastAsia="Trebuchet MS" w:hAnsi="Trebuchet MS" w:cs="Trebuchet MS"/>
          <w:sz w:val="24"/>
          <w:szCs w:val="24"/>
        </w:rPr>
        <w:lastRenderedPageBreak/>
        <w:t xml:space="preserve">activities. </w:t>
      </w:r>
      <w:r>
        <w:rPr>
          <w:rFonts w:ascii="Trebuchet MS" w:eastAsia="Trebuchet MS" w:hAnsi="Trebuchet MS" w:cs="Trebuchet MS"/>
          <w:b/>
          <w:sz w:val="24"/>
          <w:szCs w:val="24"/>
        </w:rPr>
        <w:t>[Agency Name]</w:t>
      </w:r>
      <w:r>
        <w:rPr>
          <w:rFonts w:ascii="Trebuchet MS" w:eastAsia="Trebuchet MS" w:hAnsi="Trebuchet MS" w:cs="Trebuchet MS"/>
          <w:sz w:val="24"/>
          <w:szCs w:val="24"/>
        </w:rPr>
        <w:t xml:space="preserve"> will provide auxiliary aids and services in a timely way and free of charge. </w:t>
      </w:r>
    </w:p>
    <w:p w14:paraId="00000043" w14:textId="77777777" w:rsidR="00644536" w:rsidRDefault="00644536">
      <w:pPr>
        <w:spacing w:line="240" w:lineRule="auto"/>
        <w:rPr>
          <w:rFonts w:ascii="Trebuchet MS" w:eastAsia="Trebuchet MS" w:hAnsi="Trebuchet MS" w:cs="Trebuchet MS"/>
          <w:sz w:val="24"/>
          <w:szCs w:val="24"/>
        </w:rPr>
      </w:pPr>
    </w:p>
    <w:p w14:paraId="00000044"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Examples of free aids and services include, but are not limited to: </w:t>
      </w:r>
    </w:p>
    <w:p w14:paraId="00000045" w14:textId="77777777" w:rsidR="00644536" w:rsidRDefault="00000000">
      <w:pPr>
        <w:numPr>
          <w:ilvl w:val="0"/>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Qualified sign language interpreters </w:t>
      </w:r>
    </w:p>
    <w:p w14:paraId="00000046" w14:textId="77777777" w:rsidR="00644536" w:rsidRDefault="00000000">
      <w:pPr>
        <w:numPr>
          <w:ilvl w:val="0"/>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Written information in other formats </w:t>
      </w:r>
    </w:p>
    <w:p w14:paraId="00000047" w14:textId="77777777" w:rsidR="00644536" w:rsidRDefault="00000000">
      <w:pPr>
        <w:numPr>
          <w:ilvl w:val="0"/>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Foreign language interpreters </w:t>
      </w:r>
    </w:p>
    <w:p w14:paraId="00000048" w14:textId="77777777" w:rsidR="00644536" w:rsidRDefault="00000000">
      <w:pPr>
        <w:numPr>
          <w:ilvl w:val="0"/>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Information translated into other </w:t>
      </w:r>
      <w:proofErr w:type="gramStart"/>
      <w:r>
        <w:rPr>
          <w:rFonts w:ascii="Trebuchet MS" w:eastAsia="Trebuchet MS" w:hAnsi="Trebuchet MS" w:cs="Trebuchet MS"/>
          <w:sz w:val="24"/>
          <w:szCs w:val="24"/>
        </w:rPr>
        <w:t>languages</w:t>
      </w:r>
      <w:proofErr w:type="gramEnd"/>
      <w:r>
        <w:rPr>
          <w:rFonts w:ascii="Trebuchet MS" w:eastAsia="Trebuchet MS" w:hAnsi="Trebuchet MS" w:cs="Trebuchet MS"/>
          <w:sz w:val="24"/>
          <w:szCs w:val="24"/>
        </w:rPr>
        <w:t xml:space="preserve"> </w:t>
      </w:r>
    </w:p>
    <w:p w14:paraId="00000049" w14:textId="77777777" w:rsidR="00644536" w:rsidRDefault="00644536">
      <w:pPr>
        <w:spacing w:line="240" w:lineRule="auto"/>
        <w:rPr>
          <w:rFonts w:ascii="Trebuchet MS" w:eastAsia="Trebuchet MS" w:hAnsi="Trebuchet MS" w:cs="Trebuchet MS"/>
          <w:sz w:val="24"/>
          <w:szCs w:val="24"/>
        </w:rPr>
      </w:pPr>
    </w:p>
    <w:p w14:paraId="0000004A" w14:textId="77777777" w:rsidR="00644536" w:rsidRDefault="00644536">
      <w:pPr>
        <w:spacing w:line="240" w:lineRule="auto"/>
        <w:rPr>
          <w:rFonts w:ascii="Trebuchet MS" w:eastAsia="Trebuchet MS" w:hAnsi="Trebuchet MS" w:cs="Trebuchet MS"/>
          <w:sz w:val="24"/>
          <w:szCs w:val="24"/>
        </w:rPr>
      </w:pPr>
    </w:p>
    <w:p w14:paraId="0000004B" w14:textId="77777777" w:rsidR="00644536" w:rsidRDefault="00000000">
      <w:pPr>
        <w:spacing w:line="240" w:lineRule="auto"/>
        <w:rPr>
          <w:rFonts w:ascii="Trebuchet MS" w:eastAsia="Trebuchet MS" w:hAnsi="Trebuchet MS" w:cs="Trebuchet MS"/>
          <w:b/>
          <w:sz w:val="24"/>
          <w:szCs w:val="24"/>
        </w:rPr>
      </w:pPr>
      <w:r>
        <w:rPr>
          <w:rFonts w:ascii="Trebuchet MS" w:eastAsia="Trebuchet MS" w:hAnsi="Trebuchet MS" w:cs="Trebuchet MS"/>
          <w:sz w:val="24"/>
          <w:szCs w:val="24"/>
        </w:rPr>
        <w:t xml:space="preserve">If an individual believes that </w:t>
      </w:r>
      <w:r>
        <w:rPr>
          <w:rFonts w:ascii="Trebuchet MS" w:eastAsia="Trebuchet MS" w:hAnsi="Trebuchet MS" w:cs="Trebuchet MS"/>
          <w:b/>
          <w:sz w:val="24"/>
          <w:szCs w:val="24"/>
        </w:rPr>
        <w:t>[Agency Name]</w:t>
      </w:r>
      <w:r>
        <w:rPr>
          <w:rFonts w:ascii="Trebuchet MS" w:eastAsia="Trebuchet MS" w:hAnsi="Trebuchet MS" w:cs="Trebuchet MS"/>
          <w:sz w:val="24"/>
          <w:szCs w:val="24"/>
        </w:rPr>
        <w:t xml:space="preserve"> has failed to provide these services or </w:t>
      </w:r>
      <w:proofErr w:type="gramStart"/>
      <w:r>
        <w:rPr>
          <w:rFonts w:ascii="Trebuchet MS" w:eastAsia="Trebuchet MS" w:hAnsi="Trebuchet MS" w:cs="Trebuchet MS"/>
          <w:sz w:val="24"/>
          <w:szCs w:val="24"/>
        </w:rPr>
        <w:t>discriminated</w:t>
      </w:r>
      <w:proofErr w:type="gramEnd"/>
      <w:r>
        <w:rPr>
          <w:rFonts w:ascii="Trebuchet MS" w:eastAsia="Trebuchet MS" w:hAnsi="Trebuchet MS" w:cs="Trebuchet MS"/>
          <w:sz w:val="24"/>
          <w:szCs w:val="24"/>
        </w:rPr>
        <w:t xml:space="preserve"> in another way, a grievance can be filed with the Civil Rights Contact Person by mail, phone, fax, or email within sixty (60) days of the incident. The Civil Rights Contact Person can also help file the grievance. </w:t>
      </w:r>
    </w:p>
    <w:p w14:paraId="0000004C" w14:textId="77777777" w:rsidR="00644536" w:rsidRDefault="00644536">
      <w:pPr>
        <w:spacing w:line="240" w:lineRule="auto"/>
        <w:rPr>
          <w:rFonts w:ascii="Trebuchet MS" w:eastAsia="Trebuchet MS" w:hAnsi="Trebuchet MS" w:cs="Trebuchet MS"/>
          <w:b/>
          <w:sz w:val="24"/>
          <w:szCs w:val="24"/>
        </w:rPr>
      </w:pPr>
    </w:p>
    <w:p w14:paraId="0000004D" w14:textId="77777777" w:rsidR="00644536" w:rsidRDefault="00000000">
      <w:pP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Civil Rights Complaint Resolution Process</w:t>
      </w:r>
    </w:p>
    <w:p w14:paraId="0000004E" w14:textId="77777777" w:rsidR="00644536" w:rsidRDefault="00000000">
      <w:pPr>
        <w:rPr>
          <w:rFonts w:ascii="Trebuchet MS" w:eastAsia="Trebuchet MS" w:hAnsi="Trebuchet MS" w:cs="Trebuchet MS"/>
          <w:sz w:val="24"/>
          <w:szCs w:val="24"/>
        </w:rPr>
      </w:pPr>
      <w:r>
        <w:rPr>
          <w:rFonts w:ascii="Trebuchet MS" w:eastAsia="Trebuchet MS" w:hAnsi="Trebuchet MS" w:cs="Trebuchet MS"/>
          <w:sz w:val="24"/>
          <w:szCs w:val="24"/>
        </w:rPr>
        <w:t xml:space="preserve">As part of the Agency’s Civil Rights Plan and in accordance with Health Care Policy &amp; Financing (HCPF) (referred henceforth as the Department) OM 23-003, a documented process for investigating complaints of discrimination received by the agency must be created and approved by  the Department. This plan has been approved by the Department on </w:t>
      </w:r>
      <w:r>
        <w:rPr>
          <w:rFonts w:ascii="Trebuchet MS" w:eastAsia="Trebuchet MS" w:hAnsi="Trebuchet MS" w:cs="Trebuchet MS"/>
          <w:b/>
          <w:sz w:val="24"/>
          <w:szCs w:val="24"/>
        </w:rPr>
        <w:t>[xx/xx/</w:t>
      </w:r>
      <w:proofErr w:type="spellStart"/>
      <w:r>
        <w:rPr>
          <w:rFonts w:ascii="Trebuchet MS" w:eastAsia="Trebuchet MS" w:hAnsi="Trebuchet MS" w:cs="Trebuchet MS"/>
          <w:b/>
          <w:sz w:val="24"/>
          <w:szCs w:val="24"/>
        </w:rPr>
        <w:t>xxxx</w:t>
      </w:r>
      <w:proofErr w:type="spellEnd"/>
      <w:r>
        <w:rPr>
          <w:rFonts w:ascii="Trebuchet MS" w:eastAsia="Trebuchet MS" w:hAnsi="Trebuchet MS" w:cs="Trebuchet MS"/>
          <w:b/>
          <w:sz w:val="24"/>
          <w:szCs w:val="24"/>
        </w:rPr>
        <w:t>].</w:t>
      </w:r>
      <w:r>
        <w:rPr>
          <w:rFonts w:ascii="Trebuchet MS" w:eastAsia="Trebuchet MS" w:hAnsi="Trebuchet MS" w:cs="Trebuchet MS"/>
          <w:sz w:val="24"/>
          <w:szCs w:val="24"/>
        </w:rPr>
        <w:t xml:space="preserve"> The </w:t>
      </w:r>
      <w:r>
        <w:rPr>
          <w:rFonts w:ascii="Trebuchet MS" w:eastAsia="Trebuchet MS" w:hAnsi="Trebuchet MS" w:cs="Trebuchet MS"/>
          <w:b/>
          <w:sz w:val="24"/>
          <w:szCs w:val="24"/>
        </w:rPr>
        <w:t xml:space="preserve">[Agency Name] </w:t>
      </w:r>
      <w:r>
        <w:rPr>
          <w:rFonts w:ascii="Trebuchet MS" w:eastAsia="Trebuchet MS" w:hAnsi="Trebuchet MS" w:cs="Trebuchet MS"/>
          <w:sz w:val="24"/>
          <w:szCs w:val="24"/>
        </w:rPr>
        <w:t xml:space="preserve">is required to promptly investigate all civil rights complaints received by the </w:t>
      </w:r>
      <w:proofErr w:type="gramStart"/>
      <w:r>
        <w:rPr>
          <w:rFonts w:ascii="Trebuchet MS" w:eastAsia="Trebuchet MS" w:hAnsi="Trebuchet MS" w:cs="Trebuchet MS"/>
          <w:sz w:val="24"/>
          <w:szCs w:val="24"/>
        </w:rPr>
        <w:t>agency..</w:t>
      </w:r>
      <w:proofErr w:type="gramEnd"/>
      <w:r>
        <w:rPr>
          <w:rFonts w:ascii="Trebuchet MS" w:eastAsia="Trebuchet MS" w:hAnsi="Trebuchet MS" w:cs="Trebuchet MS"/>
          <w:sz w:val="24"/>
          <w:szCs w:val="24"/>
        </w:rPr>
        <w:t xml:space="preserve"> The complaint process for </w:t>
      </w:r>
      <w:r>
        <w:rPr>
          <w:rFonts w:ascii="Trebuchet MS" w:eastAsia="Trebuchet MS" w:hAnsi="Trebuchet MS" w:cs="Trebuchet MS"/>
          <w:b/>
          <w:sz w:val="24"/>
          <w:szCs w:val="24"/>
        </w:rPr>
        <w:t xml:space="preserve">[Agency Name] </w:t>
      </w:r>
      <w:r>
        <w:rPr>
          <w:rFonts w:ascii="Trebuchet MS" w:eastAsia="Trebuchet MS" w:hAnsi="Trebuchet MS" w:cs="Trebuchet MS"/>
          <w:sz w:val="24"/>
          <w:szCs w:val="24"/>
        </w:rPr>
        <w:t>is as follows:</w:t>
      </w:r>
    </w:p>
    <w:p w14:paraId="0000004F" w14:textId="77777777" w:rsidR="00644536" w:rsidRDefault="00644536">
      <w:pPr>
        <w:rPr>
          <w:rFonts w:ascii="Trebuchet MS" w:eastAsia="Trebuchet MS" w:hAnsi="Trebuchet MS" w:cs="Trebuchet MS"/>
          <w:sz w:val="24"/>
          <w:szCs w:val="24"/>
        </w:rPr>
      </w:pPr>
    </w:p>
    <w:p w14:paraId="00000050" w14:textId="77777777" w:rsidR="00644536" w:rsidRDefault="00000000">
      <w:pPr>
        <w:rPr>
          <w:rFonts w:ascii="Trebuchet MS" w:eastAsia="Trebuchet MS" w:hAnsi="Trebuchet MS" w:cs="Trebuchet MS"/>
          <w:sz w:val="24"/>
          <w:szCs w:val="24"/>
        </w:rPr>
      </w:pPr>
      <w:r>
        <w:rPr>
          <w:rFonts w:ascii="Trebuchet MS" w:eastAsia="Trebuchet MS" w:hAnsi="Trebuchet MS" w:cs="Trebuchet MS"/>
          <w:sz w:val="24"/>
          <w:szCs w:val="24"/>
        </w:rPr>
        <w:t xml:space="preserve">The Civil Rights Contact Person will be notified of all civil rights complaints as soon as possible, within twenty-four (24)  hours of the complaint being received by the agency or a representative of the agency. The Civil Rights Contact Person will conduct informal investigations within sixty (60)days of receiving the complaint. A formal investigation will be completed by the Civil Rights Contact Person within one hundred and twenty (120) </w:t>
      </w:r>
      <w:proofErr w:type="spellStart"/>
      <w:r>
        <w:rPr>
          <w:rFonts w:ascii="Trebuchet MS" w:eastAsia="Trebuchet MS" w:hAnsi="Trebuchet MS" w:cs="Trebuchet MS"/>
          <w:sz w:val="24"/>
          <w:szCs w:val="24"/>
        </w:rPr>
        <w:t>days.The</w:t>
      </w:r>
      <w:proofErr w:type="spellEnd"/>
      <w:r>
        <w:rPr>
          <w:rFonts w:ascii="Trebuchet MS" w:eastAsia="Trebuchet MS" w:hAnsi="Trebuchet MS" w:cs="Trebuchet MS"/>
          <w:sz w:val="24"/>
          <w:szCs w:val="24"/>
        </w:rPr>
        <w:t xml:space="preserve"> individual who had a complaint received against them cannot be the individual conducting the investigation. If there is a potential conflict of interest, </w:t>
      </w:r>
      <w:r>
        <w:rPr>
          <w:rFonts w:ascii="Trebuchet MS" w:eastAsia="Trebuchet MS" w:hAnsi="Trebuchet MS" w:cs="Trebuchet MS"/>
          <w:b/>
          <w:sz w:val="24"/>
          <w:szCs w:val="24"/>
        </w:rPr>
        <w:t xml:space="preserve">[Agency alternative </w:t>
      </w:r>
      <w:proofErr w:type="gramStart"/>
      <w:r>
        <w:rPr>
          <w:rFonts w:ascii="Trebuchet MS" w:eastAsia="Trebuchet MS" w:hAnsi="Trebuchet MS" w:cs="Trebuchet MS"/>
          <w:b/>
          <w:sz w:val="24"/>
          <w:szCs w:val="24"/>
        </w:rPr>
        <w:t>designee</w:t>
      </w:r>
      <w:proofErr w:type="gramEnd"/>
      <w:r>
        <w:rPr>
          <w:rFonts w:ascii="Trebuchet MS" w:eastAsia="Trebuchet MS" w:hAnsi="Trebuchet MS" w:cs="Trebuchet MS"/>
          <w:b/>
          <w:sz w:val="24"/>
          <w:szCs w:val="24"/>
        </w:rPr>
        <w:t>]</w:t>
      </w:r>
      <w:r>
        <w:rPr>
          <w:rFonts w:ascii="Trebuchet MS" w:eastAsia="Trebuchet MS" w:hAnsi="Trebuchet MS" w:cs="Trebuchet MS"/>
          <w:sz w:val="24"/>
          <w:szCs w:val="24"/>
        </w:rPr>
        <w:t xml:space="preserve"> will be used to conduct the investigation. The applicant, member and/or the individual who submitted the complaint will be able to provide information to the Civil Rights Contact Person to assist with the investigation; this can be in writing or by contacting the Civil Rights Contact person at </w:t>
      </w:r>
      <w:r>
        <w:rPr>
          <w:rFonts w:ascii="Trebuchet MS" w:eastAsia="Trebuchet MS" w:hAnsi="Trebuchet MS" w:cs="Trebuchet MS"/>
          <w:b/>
          <w:sz w:val="24"/>
          <w:szCs w:val="24"/>
        </w:rPr>
        <w:t>[(xxx)xxx-</w:t>
      </w:r>
      <w:proofErr w:type="spellStart"/>
      <w:r>
        <w:rPr>
          <w:rFonts w:ascii="Trebuchet MS" w:eastAsia="Trebuchet MS" w:hAnsi="Trebuchet MS" w:cs="Trebuchet MS"/>
          <w:b/>
          <w:sz w:val="24"/>
          <w:szCs w:val="24"/>
        </w:rPr>
        <w:t>xxxx</w:t>
      </w:r>
      <w:proofErr w:type="spellEnd"/>
      <w:r>
        <w:rPr>
          <w:rFonts w:ascii="Trebuchet MS" w:eastAsia="Trebuchet MS" w:hAnsi="Trebuchet MS" w:cs="Trebuchet MS"/>
          <w:b/>
          <w:sz w:val="24"/>
          <w:szCs w:val="24"/>
        </w:rPr>
        <w:t xml:space="preserve">] </w:t>
      </w:r>
      <w:r>
        <w:rPr>
          <w:rFonts w:ascii="Trebuchet MS" w:eastAsia="Trebuchet MS" w:hAnsi="Trebuchet MS" w:cs="Trebuchet MS"/>
          <w:sz w:val="24"/>
          <w:szCs w:val="24"/>
        </w:rPr>
        <w:t xml:space="preserve">or at </w:t>
      </w:r>
      <w:r>
        <w:rPr>
          <w:rFonts w:ascii="Trebuchet MS" w:eastAsia="Trebuchet MS" w:hAnsi="Trebuchet MS" w:cs="Trebuchet MS"/>
          <w:b/>
          <w:sz w:val="24"/>
          <w:szCs w:val="24"/>
        </w:rPr>
        <w:t>[Agency designated inbox]</w:t>
      </w:r>
      <w:r>
        <w:rPr>
          <w:rFonts w:ascii="Trebuchet MS" w:eastAsia="Trebuchet MS" w:hAnsi="Trebuchet MS" w:cs="Trebuchet MS"/>
          <w:sz w:val="24"/>
          <w:szCs w:val="24"/>
        </w:rPr>
        <w:t xml:space="preserve">. </w:t>
      </w:r>
    </w:p>
    <w:p w14:paraId="00000051" w14:textId="77777777" w:rsidR="00644536" w:rsidRDefault="00644536">
      <w:pPr>
        <w:rPr>
          <w:rFonts w:ascii="Trebuchet MS" w:eastAsia="Trebuchet MS" w:hAnsi="Trebuchet MS" w:cs="Trebuchet MS"/>
          <w:sz w:val="24"/>
          <w:szCs w:val="24"/>
        </w:rPr>
      </w:pPr>
    </w:p>
    <w:p w14:paraId="00000052" w14:textId="77777777" w:rsidR="00644536" w:rsidRDefault="00000000">
      <w:pPr>
        <w:rPr>
          <w:rFonts w:ascii="Trebuchet MS" w:eastAsia="Trebuchet MS" w:hAnsi="Trebuchet MS" w:cs="Trebuchet MS"/>
          <w:sz w:val="24"/>
          <w:szCs w:val="24"/>
        </w:rPr>
      </w:pPr>
      <w:r>
        <w:rPr>
          <w:rFonts w:ascii="Trebuchet MS" w:eastAsia="Trebuchet MS" w:hAnsi="Trebuchet MS" w:cs="Trebuchet MS"/>
          <w:sz w:val="24"/>
          <w:szCs w:val="24"/>
        </w:rPr>
        <w:t xml:space="preserve">All complaints will be tracked by the Civil Rights Contact Person using the Agency’s Civil Rights Complaint Log. Complaints will be tracked with the outcome of the investigation (founded or unfounded), process changes that were implemented based on the result of the investigation, and training provided as a result of the investigation’s outcome. The complaint log will be used to monitor the progress of </w:t>
      </w:r>
      <w:r>
        <w:rPr>
          <w:rFonts w:ascii="Trebuchet MS" w:eastAsia="Trebuchet MS" w:hAnsi="Trebuchet MS" w:cs="Trebuchet MS"/>
          <w:sz w:val="24"/>
          <w:szCs w:val="24"/>
        </w:rPr>
        <w:lastRenderedPageBreak/>
        <w:t xml:space="preserve">investigations to ensure timelines are followed. Complaint log data will be submitted to the Department (using the County Relations webform ticket </w:t>
      </w:r>
      <w:hyperlink r:id="rId6">
        <w:r>
          <w:rPr>
            <w:rFonts w:ascii="Trebuchet MS" w:eastAsia="Trebuchet MS" w:hAnsi="Trebuchet MS" w:cs="Trebuchet MS"/>
            <w:color w:val="1155CC"/>
            <w:sz w:val="24"/>
            <w:szCs w:val="24"/>
            <w:u w:val="single"/>
          </w:rPr>
          <w:t>https://hcpfdev.secure.force.com/HCPFCountyRelations</w:t>
        </w:r>
      </w:hyperlink>
      <w:r>
        <w:rPr>
          <w:rFonts w:ascii="Trebuchet MS" w:eastAsia="Trebuchet MS" w:hAnsi="Trebuchet MS" w:cs="Trebuchet MS"/>
          <w:sz w:val="24"/>
          <w:szCs w:val="24"/>
        </w:rPr>
        <w:t xml:space="preserve">) on a biannual basis (July 31st and January 31st of each year) with the first submission being January 31, 2024. </w:t>
      </w:r>
    </w:p>
    <w:p w14:paraId="00000053" w14:textId="77777777" w:rsidR="00644536" w:rsidRDefault="00644536">
      <w:pPr>
        <w:rPr>
          <w:rFonts w:ascii="Trebuchet MS" w:eastAsia="Trebuchet MS" w:hAnsi="Trebuchet MS" w:cs="Trebuchet MS"/>
          <w:sz w:val="24"/>
          <w:szCs w:val="24"/>
        </w:rPr>
      </w:pPr>
    </w:p>
    <w:p w14:paraId="00000054" w14:textId="77777777" w:rsidR="00644536" w:rsidRDefault="00000000">
      <w:pPr>
        <w:rPr>
          <w:rFonts w:ascii="Trebuchet MS" w:eastAsia="Trebuchet MS" w:hAnsi="Trebuchet MS" w:cs="Trebuchet MS"/>
          <w:sz w:val="24"/>
          <w:szCs w:val="24"/>
        </w:rPr>
      </w:pPr>
      <w:r>
        <w:rPr>
          <w:rFonts w:ascii="Trebuchet MS" w:eastAsia="Trebuchet MS" w:hAnsi="Trebuchet MS" w:cs="Trebuchet MS"/>
          <w:sz w:val="24"/>
          <w:szCs w:val="24"/>
        </w:rPr>
        <w:t xml:space="preserve">Once an investigation is completed, the Civil Rights Contact Person will notify the applicant, member, and/or individual that submitted the complaint in writing, via certified mail and email, within three (3) business days of the investigation being completed. If a complaint of discrimination or civil rights  violation is investigated by the agency and the investigation finds that the complaint is founded, the Department requires the agency to notify the Department and to take all necessary steps to correct the violation. </w:t>
      </w:r>
    </w:p>
    <w:p w14:paraId="00000055" w14:textId="77777777" w:rsidR="00644536" w:rsidRDefault="00644536">
      <w:pPr>
        <w:rPr>
          <w:rFonts w:ascii="Trebuchet MS" w:eastAsia="Trebuchet MS" w:hAnsi="Trebuchet MS" w:cs="Trebuchet MS"/>
          <w:sz w:val="24"/>
          <w:szCs w:val="24"/>
        </w:rPr>
      </w:pPr>
    </w:p>
    <w:p w14:paraId="00000056" w14:textId="77777777" w:rsidR="00644536" w:rsidRDefault="00000000">
      <w:pPr>
        <w:rPr>
          <w:rFonts w:ascii="Trebuchet MS" w:eastAsia="Trebuchet MS" w:hAnsi="Trebuchet MS" w:cs="Trebuchet MS"/>
          <w:sz w:val="24"/>
          <w:szCs w:val="24"/>
        </w:rPr>
      </w:pPr>
      <w:r>
        <w:rPr>
          <w:rFonts w:ascii="Trebuchet MS" w:eastAsia="Trebuchet MS" w:hAnsi="Trebuchet MS" w:cs="Trebuchet MS"/>
          <w:sz w:val="24"/>
          <w:szCs w:val="24"/>
        </w:rPr>
        <w:t xml:space="preserve">The Department must be provided with a detailed description of actions taken and modifications made to correct the violation within three (3) calendar days from the completion of the investigation. This information will be sent using the County Relations Webform Ticket or via email </w:t>
      </w:r>
      <w:hyperlink r:id="rId7">
        <w:r>
          <w:rPr>
            <w:rFonts w:ascii="Trebuchet MS" w:eastAsia="Trebuchet MS" w:hAnsi="Trebuchet MS" w:cs="Trebuchet MS"/>
            <w:color w:val="1155CC"/>
            <w:sz w:val="24"/>
            <w:szCs w:val="24"/>
            <w:u w:val="single"/>
          </w:rPr>
          <w:t>HCPF_CountyRelations@state.co.us</w:t>
        </w:r>
      </w:hyperlink>
      <w:r>
        <w:rPr>
          <w:rFonts w:ascii="Trebuchet MS" w:eastAsia="Trebuchet MS" w:hAnsi="Trebuchet MS" w:cs="Trebuchet MS"/>
          <w:sz w:val="24"/>
          <w:szCs w:val="24"/>
        </w:rPr>
        <w:t>. Upon receipt of the agency’s investigation findings and description of its corrective action, the Department will work with the agency on any additional required steps.</w:t>
      </w:r>
    </w:p>
    <w:p w14:paraId="00000057" w14:textId="77777777" w:rsidR="00644536" w:rsidRDefault="00644536">
      <w:pPr>
        <w:rPr>
          <w:rFonts w:ascii="Trebuchet MS" w:eastAsia="Trebuchet MS" w:hAnsi="Trebuchet MS" w:cs="Trebuchet MS"/>
          <w:sz w:val="24"/>
          <w:szCs w:val="24"/>
        </w:rPr>
      </w:pPr>
    </w:p>
    <w:p w14:paraId="00000058" w14:textId="77777777" w:rsidR="00644536" w:rsidRDefault="00644536">
      <w:pPr>
        <w:rPr>
          <w:rFonts w:ascii="Trebuchet MS" w:eastAsia="Trebuchet MS" w:hAnsi="Trebuchet MS" w:cs="Trebuchet MS"/>
          <w:sz w:val="24"/>
          <w:szCs w:val="24"/>
        </w:rPr>
      </w:pPr>
    </w:p>
    <w:p w14:paraId="00000059" w14:textId="77777777" w:rsidR="00644536" w:rsidRDefault="00000000">
      <w:pPr>
        <w:rPr>
          <w:rFonts w:ascii="Trebuchet MS" w:eastAsia="Trebuchet MS" w:hAnsi="Trebuchet MS" w:cs="Trebuchet MS"/>
          <w:b/>
          <w:sz w:val="24"/>
          <w:szCs w:val="24"/>
        </w:rPr>
      </w:pPr>
      <w:r>
        <w:rPr>
          <w:rFonts w:ascii="Trebuchet MS" w:eastAsia="Trebuchet MS" w:hAnsi="Trebuchet MS" w:cs="Trebuchet MS"/>
          <w:b/>
          <w:sz w:val="24"/>
          <w:szCs w:val="24"/>
        </w:rPr>
        <w:t>Civil Rights Complaint Appeal Process</w:t>
      </w:r>
    </w:p>
    <w:p w14:paraId="0000005A" w14:textId="77777777" w:rsidR="00644536" w:rsidRDefault="00000000">
      <w:pPr>
        <w:rPr>
          <w:rFonts w:ascii="Trebuchet MS" w:eastAsia="Trebuchet MS" w:hAnsi="Trebuchet MS" w:cs="Trebuchet MS"/>
          <w:sz w:val="24"/>
          <w:szCs w:val="24"/>
        </w:rPr>
      </w:pPr>
      <w:r>
        <w:rPr>
          <w:rFonts w:ascii="Trebuchet MS" w:eastAsia="Trebuchet MS" w:hAnsi="Trebuchet MS" w:cs="Trebuchet MS"/>
          <w:sz w:val="24"/>
          <w:szCs w:val="24"/>
        </w:rPr>
        <w:t xml:space="preserve">At the time of notifying the applicant, member and/or the individual that submitted the complaint of the results of the investigation, they will also be notified of the right to </w:t>
      </w:r>
      <w:proofErr w:type="gramStart"/>
      <w:r>
        <w:rPr>
          <w:rFonts w:ascii="Trebuchet MS" w:eastAsia="Trebuchet MS" w:hAnsi="Trebuchet MS" w:cs="Trebuchet MS"/>
          <w:sz w:val="24"/>
          <w:szCs w:val="24"/>
        </w:rPr>
        <w:t>appeal</w:t>
      </w:r>
      <w:proofErr w:type="gramEnd"/>
      <w:r>
        <w:rPr>
          <w:rFonts w:ascii="Trebuchet MS" w:eastAsia="Trebuchet MS" w:hAnsi="Trebuchet MS" w:cs="Trebuchet MS"/>
          <w:sz w:val="24"/>
          <w:szCs w:val="24"/>
        </w:rPr>
        <w:t xml:space="preserve"> the initial decision rendered by the Agency. Applicants, members and/or the individuals who submitted a complaint shall notify the </w:t>
      </w:r>
      <w:r>
        <w:rPr>
          <w:rFonts w:ascii="Trebuchet MS" w:eastAsia="Trebuchet MS" w:hAnsi="Trebuchet MS" w:cs="Trebuchet MS"/>
          <w:b/>
          <w:sz w:val="24"/>
          <w:szCs w:val="24"/>
        </w:rPr>
        <w:t xml:space="preserve">[Agency determined appeal </w:t>
      </w:r>
      <w:proofErr w:type="gramStart"/>
      <w:r>
        <w:rPr>
          <w:rFonts w:ascii="Trebuchet MS" w:eastAsia="Trebuchet MS" w:hAnsi="Trebuchet MS" w:cs="Trebuchet MS"/>
          <w:b/>
          <w:sz w:val="24"/>
          <w:szCs w:val="24"/>
        </w:rPr>
        <w:t>designee</w:t>
      </w:r>
      <w:proofErr w:type="gramEnd"/>
      <w:r>
        <w:rPr>
          <w:rFonts w:ascii="Trebuchet MS" w:eastAsia="Trebuchet MS" w:hAnsi="Trebuchet MS" w:cs="Trebuchet MS"/>
          <w:b/>
          <w:sz w:val="24"/>
          <w:szCs w:val="24"/>
        </w:rPr>
        <w:t>]</w:t>
      </w:r>
      <w:r>
        <w:rPr>
          <w:rFonts w:ascii="Trebuchet MS" w:eastAsia="Trebuchet MS" w:hAnsi="Trebuchet MS" w:cs="Trebuchet MS"/>
          <w:sz w:val="24"/>
          <w:szCs w:val="24"/>
        </w:rPr>
        <w:t xml:space="preserve">, in writing, of their intent to appeal a decision within thirty (30) calendar days of any decision made.  </w:t>
      </w:r>
      <w:r>
        <w:rPr>
          <w:rFonts w:ascii="Trebuchet MS" w:eastAsia="Trebuchet MS" w:hAnsi="Trebuchet MS" w:cs="Trebuchet MS"/>
          <w:b/>
          <w:sz w:val="24"/>
          <w:szCs w:val="24"/>
        </w:rPr>
        <w:t xml:space="preserve">[Contact Information for the agency determined appeal </w:t>
      </w:r>
      <w:proofErr w:type="gramStart"/>
      <w:r>
        <w:rPr>
          <w:rFonts w:ascii="Trebuchet MS" w:eastAsia="Trebuchet MS" w:hAnsi="Trebuchet MS" w:cs="Trebuchet MS"/>
          <w:b/>
          <w:sz w:val="24"/>
          <w:szCs w:val="24"/>
        </w:rPr>
        <w:t>designee</w:t>
      </w:r>
      <w:proofErr w:type="gramEnd"/>
      <w:r>
        <w:rPr>
          <w:rFonts w:ascii="Trebuchet MS" w:eastAsia="Trebuchet MS" w:hAnsi="Trebuchet MS" w:cs="Trebuchet MS"/>
          <w:b/>
          <w:sz w:val="24"/>
          <w:szCs w:val="24"/>
        </w:rPr>
        <w:t>].</w:t>
      </w:r>
      <w:r>
        <w:rPr>
          <w:rFonts w:ascii="Trebuchet MS" w:eastAsia="Trebuchet MS" w:hAnsi="Trebuchet MS" w:cs="Trebuchet MS"/>
          <w:sz w:val="24"/>
          <w:szCs w:val="24"/>
        </w:rPr>
        <w:t xml:space="preserve"> If the appeal is received by the Agency, the appeal will be forwarded to the Department and</w:t>
      </w:r>
      <w:r>
        <w:rPr>
          <w:rFonts w:ascii="Trebuchet MS" w:eastAsia="Trebuchet MS" w:hAnsi="Trebuchet MS" w:cs="Trebuchet MS"/>
          <w:b/>
          <w:sz w:val="24"/>
          <w:szCs w:val="24"/>
        </w:rPr>
        <w:t xml:space="preserve"> [Agency determined appeal designee] </w:t>
      </w:r>
      <w:r>
        <w:rPr>
          <w:rFonts w:ascii="Trebuchet MS" w:eastAsia="Trebuchet MS" w:hAnsi="Trebuchet MS" w:cs="Trebuchet MS"/>
          <w:sz w:val="24"/>
          <w:szCs w:val="24"/>
        </w:rPr>
        <w:t>by the Civil Rights Contact Person.</w:t>
      </w:r>
    </w:p>
    <w:p w14:paraId="0000005B" w14:textId="77777777" w:rsidR="00644536" w:rsidRDefault="00644536">
      <w:pPr>
        <w:rPr>
          <w:rFonts w:ascii="Trebuchet MS" w:eastAsia="Trebuchet MS" w:hAnsi="Trebuchet MS" w:cs="Trebuchet MS"/>
          <w:sz w:val="24"/>
          <w:szCs w:val="24"/>
        </w:rPr>
      </w:pPr>
    </w:p>
    <w:p w14:paraId="0000005C" w14:textId="77777777" w:rsidR="00644536" w:rsidRDefault="00000000">
      <w:pPr>
        <w:rPr>
          <w:rFonts w:ascii="Trebuchet MS" w:eastAsia="Trebuchet MS" w:hAnsi="Trebuchet MS" w:cs="Trebuchet MS"/>
          <w:sz w:val="24"/>
          <w:szCs w:val="24"/>
        </w:rPr>
      </w:pPr>
      <w:r>
        <w:rPr>
          <w:rFonts w:ascii="Trebuchet MS" w:eastAsia="Trebuchet MS" w:hAnsi="Trebuchet MS" w:cs="Trebuchet MS"/>
          <w:sz w:val="24"/>
          <w:szCs w:val="24"/>
        </w:rPr>
        <w:t xml:space="preserve">When making an appeal decision, </w:t>
      </w:r>
      <w:r>
        <w:rPr>
          <w:rFonts w:ascii="Trebuchet MS" w:eastAsia="Trebuchet MS" w:hAnsi="Trebuchet MS" w:cs="Trebuchet MS"/>
          <w:b/>
          <w:sz w:val="24"/>
          <w:szCs w:val="24"/>
        </w:rPr>
        <w:t xml:space="preserve">[Agency determined appeal </w:t>
      </w:r>
      <w:proofErr w:type="gramStart"/>
      <w:r>
        <w:rPr>
          <w:rFonts w:ascii="Trebuchet MS" w:eastAsia="Trebuchet MS" w:hAnsi="Trebuchet MS" w:cs="Trebuchet MS"/>
          <w:b/>
          <w:sz w:val="24"/>
          <w:szCs w:val="24"/>
        </w:rPr>
        <w:t>designee</w:t>
      </w:r>
      <w:proofErr w:type="gramEnd"/>
      <w:r>
        <w:rPr>
          <w:rFonts w:ascii="Trebuchet MS" w:eastAsia="Trebuchet MS" w:hAnsi="Trebuchet MS" w:cs="Trebuchet MS"/>
          <w:b/>
          <w:sz w:val="24"/>
          <w:szCs w:val="24"/>
        </w:rPr>
        <w:t xml:space="preserve">] </w:t>
      </w:r>
      <w:r>
        <w:rPr>
          <w:rFonts w:ascii="Trebuchet MS" w:eastAsia="Trebuchet MS" w:hAnsi="Trebuchet MS" w:cs="Trebuchet MS"/>
          <w:sz w:val="24"/>
          <w:szCs w:val="24"/>
        </w:rPr>
        <w:t xml:space="preserve">shall consider all testimony and relevant evidence introduced during the appeal. The applicant, member, or the individual that submitted the complaint and the agency’s Civil Rights Contact Person may both be allowed to introduce witnesses and evidence in a fair and consistent manner and may be represented by counsel if desired. </w:t>
      </w:r>
    </w:p>
    <w:p w14:paraId="0000005D" w14:textId="77777777" w:rsidR="00644536" w:rsidRDefault="00644536">
      <w:pPr>
        <w:rPr>
          <w:rFonts w:ascii="Trebuchet MS" w:eastAsia="Trebuchet MS" w:hAnsi="Trebuchet MS" w:cs="Trebuchet MS"/>
          <w:sz w:val="24"/>
          <w:szCs w:val="24"/>
        </w:rPr>
      </w:pPr>
    </w:p>
    <w:p w14:paraId="0000005E" w14:textId="77777777" w:rsidR="00644536" w:rsidRDefault="00000000">
      <w:pPr>
        <w:rPr>
          <w:rFonts w:ascii="Trebuchet MS" w:eastAsia="Trebuchet MS" w:hAnsi="Trebuchet MS" w:cs="Trebuchet MS"/>
          <w:sz w:val="24"/>
          <w:szCs w:val="24"/>
        </w:rPr>
      </w:pPr>
      <w:r>
        <w:rPr>
          <w:rFonts w:ascii="Trebuchet MS" w:eastAsia="Trebuchet MS" w:hAnsi="Trebuchet MS" w:cs="Trebuchet MS"/>
          <w:sz w:val="24"/>
          <w:szCs w:val="24"/>
        </w:rPr>
        <w:t xml:space="preserve">Appeal decisions must be rendered by </w:t>
      </w:r>
      <w:r>
        <w:rPr>
          <w:rFonts w:ascii="Trebuchet MS" w:eastAsia="Trebuchet MS" w:hAnsi="Trebuchet MS" w:cs="Trebuchet MS"/>
          <w:b/>
          <w:sz w:val="24"/>
          <w:szCs w:val="24"/>
        </w:rPr>
        <w:t xml:space="preserve">[Agency determined appeal </w:t>
      </w:r>
      <w:proofErr w:type="gramStart"/>
      <w:r>
        <w:rPr>
          <w:rFonts w:ascii="Trebuchet MS" w:eastAsia="Trebuchet MS" w:hAnsi="Trebuchet MS" w:cs="Trebuchet MS"/>
          <w:b/>
          <w:sz w:val="24"/>
          <w:szCs w:val="24"/>
        </w:rPr>
        <w:t>designee</w:t>
      </w:r>
      <w:proofErr w:type="gramEnd"/>
      <w:r>
        <w:rPr>
          <w:rFonts w:ascii="Trebuchet MS" w:eastAsia="Trebuchet MS" w:hAnsi="Trebuchet MS" w:cs="Trebuchet MS"/>
          <w:b/>
          <w:sz w:val="24"/>
          <w:szCs w:val="24"/>
        </w:rPr>
        <w:t>]</w:t>
      </w:r>
      <w:r>
        <w:rPr>
          <w:rFonts w:ascii="Trebuchet MS" w:eastAsia="Trebuchet MS" w:hAnsi="Trebuchet MS" w:cs="Trebuchet MS"/>
          <w:sz w:val="24"/>
          <w:szCs w:val="24"/>
        </w:rPr>
        <w:t xml:space="preserve"> within fifteen (15) calendar days of appeal being received by the Agency. All decisions shall </w:t>
      </w:r>
      <w:r>
        <w:rPr>
          <w:rFonts w:ascii="Trebuchet MS" w:eastAsia="Trebuchet MS" w:hAnsi="Trebuchet MS" w:cs="Trebuchet MS"/>
          <w:sz w:val="24"/>
          <w:szCs w:val="24"/>
        </w:rPr>
        <w:lastRenderedPageBreak/>
        <w:t xml:space="preserve">be in writing and provided to the agency’s Civil Rights Contact Person, the applicant, the member, and/or the individual who submitted the complaint, and the Department. The Civil Rights Contact Person must update the Civil Rights Complaint Tracking log with the outcome of the appeal. </w:t>
      </w:r>
    </w:p>
    <w:p w14:paraId="0000005F" w14:textId="77777777" w:rsidR="00644536" w:rsidRDefault="00644536">
      <w:pPr>
        <w:rPr>
          <w:rFonts w:ascii="Trebuchet MS" w:eastAsia="Trebuchet MS" w:hAnsi="Trebuchet MS" w:cs="Trebuchet MS"/>
          <w:sz w:val="24"/>
          <w:szCs w:val="24"/>
        </w:rPr>
      </w:pPr>
    </w:p>
    <w:p w14:paraId="00000060" w14:textId="77777777" w:rsidR="00644536" w:rsidRDefault="00000000">
      <w:pPr>
        <w:rPr>
          <w:rFonts w:ascii="Trebuchet MS" w:eastAsia="Trebuchet MS" w:hAnsi="Trebuchet MS" w:cs="Trebuchet MS"/>
          <w:sz w:val="24"/>
          <w:szCs w:val="24"/>
        </w:rPr>
      </w:pPr>
      <w:r>
        <w:rPr>
          <w:rFonts w:ascii="Trebuchet MS" w:eastAsia="Trebuchet MS" w:hAnsi="Trebuchet MS" w:cs="Trebuchet MS"/>
          <w:sz w:val="24"/>
          <w:szCs w:val="24"/>
        </w:rPr>
        <w:t xml:space="preserve">The applicant, member or individual who submitted the complaint will not be retaliated against for their submission of a complaint, nor will a member’s benefits be terminated for submitting a complaint. </w:t>
      </w:r>
    </w:p>
    <w:p w14:paraId="00000061" w14:textId="77777777" w:rsidR="00644536" w:rsidRDefault="00644536">
      <w:pPr>
        <w:rPr>
          <w:rFonts w:ascii="Trebuchet MS" w:eastAsia="Trebuchet MS" w:hAnsi="Trebuchet MS" w:cs="Trebuchet MS"/>
          <w:sz w:val="24"/>
          <w:szCs w:val="24"/>
        </w:rPr>
      </w:pPr>
    </w:p>
    <w:p w14:paraId="00000062" w14:textId="77777777" w:rsidR="00644536" w:rsidRDefault="00000000">
      <w:pPr>
        <w:rPr>
          <w:rFonts w:ascii="Trebuchet MS" w:eastAsia="Trebuchet MS" w:hAnsi="Trebuchet MS" w:cs="Trebuchet MS"/>
          <w:sz w:val="24"/>
          <w:szCs w:val="24"/>
        </w:rPr>
      </w:pPr>
      <w:r>
        <w:rPr>
          <w:rFonts w:ascii="Trebuchet MS" w:eastAsia="Trebuchet MS" w:hAnsi="Trebuchet MS" w:cs="Trebuchet MS"/>
          <w:sz w:val="24"/>
          <w:szCs w:val="24"/>
        </w:rPr>
        <w:t>Departments of human/social services must cooperate fully with the federal and state investigative processes. If The Department receives or is notified of a founded complaint of discrimination against the agency, the Department will initiate corrective actions as specified in 10 CCR 2505-5 1.020.11 until the Agency rectifies the issue. The agency will ensure to correct the issue in a timely manner. This includes but is not limited to correction of internal processes, review and/or correction of member case file, and correction of file documentation. Non-compliance with corrective action will result in sanctions as stated in 10 CCR 2505-5 1.020.12.</w:t>
      </w:r>
    </w:p>
    <w:p w14:paraId="00000063" w14:textId="77777777" w:rsidR="00644536" w:rsidRDefault="00644536">
      <w:pPr>
        <w:rPr>
          <w:rFonts w:ascii="Trebuchet MS" w:eastAsia="Trebuchet MS" w:hAnsi="Trebuchet MS" w:cs="Trebuchet MS"/>
          <w:b/>
          <w:sz w:val="24"/>
          <w:szCs w:val="24"/>
        </w:rPr>
      </w:pPr>
    </w:p>
    <w:p w14:paraId="00000064" w14:textId="77777777" w:rsidR="00644536" w:rsidRDefault="00000000">
      <w:pP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Civil Rights Plan Administration and Monitoring</w:t>
      </w:r>
    </w:p>
    <w:p w14:paraId="00000065" w14:textId="77777777" w:rsidR="00644536" w:rsidRDefault="00644536">
      <w:pPr>
        <w:spacing w:line="240" w:lineRule="auto"/>
        <w:rPr>
          <w:rFonts w:ascii="Trebuchet MS" w:eastAsia="Trebuchet MS" w:hAnsi="Trebuchet MS" w:cs="Trebuchet MS"/>
          <w:b/>
          <w:sz w:val="24"/>
          <w:szCs w:val="24"/>
        </w:rPr>
      </w:pPr>
    </w:p>
    <w:p w14:paraId="00000066"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[Agency Name]</w:t>
      </w:r>
      <w:r>
        <w:rPr>
          <w:rFonts w:ascii="Trebuchet MS" w:eastAsia="Trebuchet MS" w:hAnsi="Trebuchet MS" w:cs="Trebuchet MS"/>
          <w:sz w:val="24"/>
          <w:szCs w:val="24"/>
        </w:rPr>
        <w:t xml:space="preserve"> will administer its Civil Rights Plan by: </w:t>
      </w:r>
    </w:p>
    <w:p w14:paraId="00000067" w14:textId="77777777" w:rsidR="00644536" w:rsidRDefault="00644536">
      <w:pPr>
        <w:rPr>
          <w:rFonts w:ascii="Trebuchet MS" w:eastAsia="Trebuchet MS" w:hAnsi="Trebuchet MS" w:cs="Trebuchet MS"/>
          <w:sz w:val="24"/>
          <w:szCs w:val="24"/>
        </w:rPr>
      </w:pPr>
    </w:p>
    <w:p w14:paraId="00000068" w14:textId="77777777" w:rsidR="00644536" w:rsidRDefault="00000000">
      <w:pPr>
        <w:rPr>
          <w:rFonts w:ascii="Trebuchet MS" w:eastAsia="Trebuchet MS" w:hAnsi="Trebuchet MS" w:cs="Trebuchet MS"/>
          <w:sz w:val="24"/>
          <w:szCs w:val="24"/>
        </w:rPr>
      </w:pPr>
      <w:r>
        <w:rPr>
          <w:rFonts w:ascii="Trebuchet MS" w:eastAsia="Trebuchet MS" w:hAnsi="Trebuchet MS" w:cs="Trebuchet MS"/>
          <w:sz w:val="24"/>
          <w:szCs w:val="24"/>
        </w:rPr>
        <w:t xml:space="preserve">Appointing a qualified Civil Rights Contact Person. To be considered qualified, the Civil Rights Contact Person must be impartial and independent. The Civil Rights Contact Person will act as a point of contact for applicants, members, </w:t>
      </w:r>
      <w:proofErr w:type="gramStart"/>
      <w:r>
        <w:rPr>
          <w:rFonts w:ascii="Trebuchet MS" w:eastAsia="Trebuchet MS" w:hAnsi="Trebuchet MS" w:cs="Trebuchet MS"/>
          <w:sz w:val="24"/>
          <w:szCs w:val="24"/>
        </w:rPr>
        <w:t>individuals</w:t>
      </w:r>
      <w:proofErr w:type="gramEnd"/>
      <w:r>
        <w:rPr>
          <w:rFonts w:ascii="Trebuchet MS" w:eastAsia="Trebuchet MS" w:hAnsi="Trebuchet MS" w:cs="Trebuchet MS"/>
          <w:sz w:val="24"/>
          <w:szCs w:val="24"/>
        </w:rPr>
        <w:t xml:space="preserve"> and the Department for all of the agency's Civil Rights Plan requirements. The Civil Rights Contact Person will be the point of contact for civil rights complaints. This person will maintain up-to-date information on civil rights laws and requirements and ensure updates are shared with agency staff regularly. The Civil Rights Contact Person will be responsible </w:t>
      </w:r>
      <w:proofErr w:type="gramStart"/>
      <w:r>
        <w:rPr>
          <w:rFonts w:ascii="Trebuchet MS" w:eastAsia="Trebuchet MS" w:hAnsi="Trebuchet MS" w:cs="Trebuchet MS"/>
          <w:sz w:val="24"/>
          <w:szCs w:val="24"/>
        </w:rPr>
        <w:t>to post</w:t>
      </w:r>
      <w:proofErr w:type="gramEnd"/>
      <w:r>
        <w:rPr>
          <w:rFonts w:ascii="Trebuchet MS" w:eastAsia="Trebuchet MS" w:hAnsi="Trebuchet MS" w:cs="Trebuchet MS"/>
          <w:sz w:val="24"/>
          <w:szCs w:val="24"/>
        </w:rPr>
        <w:t xml:space="preserve"> civil rights notices and updates in lobbies and on the agency website. The Civil Rights Contact Person will manage the discrimination investigation procedures, conduct </w:t>
      </w:r>
      <w:proofErr w:type="gramStart"/>
      <w:r>
        <w:rPr>
          <w:rFonts w:ascii="Trebuchet MS" w:eastAsia="Trebuchet MS" w:hAnsi="Trebuchet MS" w:cs="Trebuchet MS"/>
          <w:sz w:val="24"/>
          <w:szCs w:val="24"/>
        </w:rPr>
        <w:t>investigations</w:t>
      </w:r>
      <w:proofErr w:type="gramEnd"/>
      <w:r>
        <w:rPr>
          <w:rFonts w:ascii="Trebuchet MS" w:eastAsia="Trebuchet MS" w:hAnsi="Trebuchet MS" w:cs="Trebuchet MS"/>
          <w:sz w:val="24"/>
          <w:szCs w:val="24"/>
        </w:rPr>
        <w:t xml:space="preserve"> and address issues of civil rights non-compliance. The Civil Rights Contact Person will work with the agency to provide civil rights training. </w:t>
      </w:r>
    </w:p>
    <w:p w14:paraId="00000069" w14:textId="77777777" w:rsidR="00644536" w:rsidRDefault="00644536">
      <w:pPr>
        <w:rPr>
          <w:rFonts w:ascii="Trebuchet MS" w:eastAsia="Trebuchet MS" w:hAnsi="Trebuchet MS" w:cs="Trebuchet MS"/>
          <w:sz w:val="24"/>
          <w:szCs w:val="24"/>
        </w:rPr>
      </w:pPr>
    </w:p>
    <w:p w14:paraId="0000006A" w14:textId="77777777" w:rsidR="00644536" w:rsidRDefault="00000000">
      <w:pPr>
        <w:rPr>
          <w:rFonts w:ascii="Trebuchet MS" w:eastAsia="Trebuchet MS" w:hAnsi="Trebuchet MS" w:cs="Trebuchet MS"/>
          <w:sz w:val="24"/>
          <w:szCs w:val="24"/>
        </w:rPr>
      </w:pPr>
      <w:r>
        <w:rPr>
          <w:rFonts w:ascii="Trebuchet MS" w:eastAsia="Trebuchet MS" w:hAnsi="Trebuchet MS" w:cs="Trebuchet MS"/>
          <w:sz w:val="24"/>
          <w:szCs w:val="24"/>
        </w:rPr>
        <w:t xml:space="preserve">The </w:t>
      </w:r>
      <w:r>
        <w:rPr>
          <w:rFonts w:ascii="Trebuchet MS" w:eastAsia="Trebuchet MS" w:hAnsi="Trebuchet MS" w:cs="Trebuchet MS"/>
          <w:b/>
          <w:sz w:val="24"/>
          <w:szCs w:val="24"/>
        </w:rPr>
        <w:t xml:space="preserve">[Agency Name] </w:t>
      </w:r>
      <w:r>
        <w:rPr>
          <w:rFonts w:ascii="Trebuchet MS" w:eastAsia="Trebuchet MS" w:hAnsi="Trebuchet MS" w:cs="Trebuchet MS"/>
          <w:sz w:val="24"/>
          <w:szCs w:val="24"/>
        </w:rPr>
        <w:t xml:space="preserve">complaint resolution process outlined </w:t>
      </w:r>
      <w:r>
        <w:rPr>
          <w:rFonts w:ascii="Trebuchet MS" w:eastAsia="Trebuchet MS" w:hAnsi="Trebuchet MS" w:cs="Trebuchet MS"/>
          <w:sz w:val="24"/>
          <w:szCs w:val="24"/>
          <w:u w:val="single"/>
        </w:rPr>
        <w:t>here</w:t>
      </w:r>
      <w:r>
        <w:rPr>
          <w:rFonts w:ascii="Trebuchet MS" w:eastAsia="Trebuchet MS" w:hAnsi="Trebuchet MS" w:cs="Trebuchet MS"/>
          <w:sz w:val="24"/>
          <w:szCs w:val="24"/>
        </w:rPr>
        <w:t xml:space="preserve"> is posted publicly within the lobby of the </w:t>
      </w:r>
      <w:r>
        <w:rPr>
          <w:rFonts w:ascii="Trebuchet MS" w:eastAsia="Trebuchet MS" w:hAnsi="Trebuchet MS" w:cs="Trebuchet MS"/>
          <w:b/>
          <w:sz w:val="24"/>
          <w:szCs w:val="24"/>
        </w:rPr>
        <w:t xml:space="preserve">[Agency Name] </w:t>
      </w:r>
      <w:r>
        <w:rPr>
          <w:rFonts w:ascii="Trebuchet MS" w:eastAsia="Trebuchet MS" w:hAnsi="Trebuchet MS" w:cs="Trebuchet MS"/>
          <w:sz w:val="24"/>
          <w:szCs w:val="24"/>
        </w:rPr>
        <w:t xml:space="preserve">building at </w:t>
      </w:r>
      <w:r>
        <w:rPr>
          <w:rFonts w:ascii="Trebuchet MS" w:eastAsia="Trebuchet MS" w:hAnsi="Trebuchet MS" w:cs="Trebuchet MS"/>
          <w:b/>
          <w:sz w:val="24"/>
          <w:szCs w:val="24"/>
        </w:rPr>
        <w:t xml:space="preserve">[Agency Address] </w:t>
      </w:r>
      <w:r>
        <w:rPr>
          <w:rFonts w:ascii="Trebuchet MS" w:eastAsia="Trebuchet MS" w:hAnsi="Trebuchet MS" w:cs="Trebuchet MS"/>
          <w:sz w:val="24"/>
          <w:szCs w:val="24"/>
        </w:rPr>
        <w:t xml:space="preserve">and available on </w:t>
      </w:r>
      <w:r>
        <w:rPr>
          <w:rFonts w:ascii="Trebuchet MS" w:eastAsia="Trebuchet MS" w:hAnsi="Trebuchet MS" w:cs="Trebuchet MS"/>
          <w:b/>
          <w:sz w:val="24"/>
          <w:szCs w:val="24"/>
        </w:rPr>
        <w:t>[Agency Website]</w:t>
      </w:r>
      <w:r>
        <w:rPr>
          <w:rFonts w:ascii="Trebuchet MS" w:eastAsia="Trebuchet MS" w:hAnsi="Trebuchet MS" w:cs="Trebuchet MS"/>
          <w:sz w:val="24"/>
          <w:szCs w:val="24"/>
        </w:rPr>
        <w:t>.The HCPF</w:t>
      </w:r>
      <w:hyperlink r:id="rId8">
        <w:r>
          <w:rPr>
            <w:rFonts w:ascii="Trebuchet MS" w:eastAsia="Trebuchet MS" w:hAnsi="Trebuchet MS" w:cs="Trebuchet MS"/>
            <w:color w:val="1155CC"/>
            <w:sz w:val="24"/>
            <w:szCs w:val="24"/>
            <w:u w:val="single"/>
          </w:rPr>
          <w:t xml:space="preserve"> Nondiscrimination Statement </w:t>
        </w:r>
      </w:hyperlink>
      <w:r>
        <w:rPr>
          <w:rFonts w:ascii="Trebuchet MS" w:eastAsia="Trebuchet MS" w:hAnsi="Trebuchet MS" w:cs="Trebuchet MS"/>
          <w:sz w:val="24"/>
          <w:szCs w:val="24"/>
        </w:rPr>
        <w:t xml:space="preserve">and the County Nondiscrimination statement will be posted along with this process. </w:t>
      </w:r>
    </w:p>
    <w:p w14:paraId="0000006B" w14:textId="77777777" w:rsidR="00644536" w:rsidRDefault="00644536">
      <w:pPr>
        <w:rPr>
          <w:rFonts w:ascii="Trebuchet MS" w:eastAsia="Trebuchet MS" w:hAnsi="Trebuchet MS" w:cs="Trebuchet MS"/>
          <w:sz w:val="24"/>
          <w:szCs w:val="24"/>
        </w:rPr>
      </w:pPr>
    </w:p>
    <w:p w14:paraId="0000006C" w14:textId="77777777" w:rsidR="00644536" w:rsidRDefault="00000000">
      <w:pPr>
        <w:rPr>
          <w:rFonts w:ascii="Trebuchet MS" w:eastAsia="Trebuchet MS" w:hAnsi="Trebuchet MS" w:cs="Trebuchet MS"/>
          <w:sz w:val="24"/>
          <w:szCs w:val="24"/>
        </w:rPr>
      </w:pPr>
      <w:r>
        <w:rPr>
          <w:rFonts w:ascii="Trebuchet MS" w:eastAsia="Trebuchet MS" w:hAnsi="Trebuchet MS" w:cs="Trebuchet MS"/>
          <w:sz w:val="24"/>
          <w:szCs w:val="24"/>
        </w:rPr>
        <w:t xml:space="preserve">The Agency will conduct regular training </w:t>
      </w:r>
      <w:proofErr w:type="gramStart"/>
      <w:r>
        <w:rPr>
          <w:rFonts w:ascii="Trebuchet MS" w:eastAsia="Trebuchet MS" w:hAnsi="Trebuchet MS" w:cs="Trebuchet MS"/>
          <w:sz w:val="24"/>
          <w:szCs w:val="24"/>
        </w:rPr>
        <w:t>to</w:t>
      </w:r>
      <w:proofErr w:type="gramEnd"/>
      <w:r>
        <w:rPr>
          <w:rFonts w:ascii="Trebuchet MS" w:eastAsia="Trebuchet MS" w:hAnsi="Trebuchet MS" w:cs="Trebuchet MS"/>
          <w:sz w:val="24"/>
          <w:szCs w:val="24"/>
        </w:rPr>
        <w:t xml:space="preserve"> staff as described below. Training will also be completed based on the findings of investigations conducted. </w:t>
      </w:r>
    </w:p>
    <w:p w14:paraId="0000006D" w14:textId="77777777" w:rsidR="00644536" w:rsidRDefault="00644536">
      <w:pPr>
        <w:rPr>
          <w:rFonts w:ascii="Trebuchet MS" w:eastAsia="Trebuchet MS" w:hAnsi="Trebuchet MS" w:cs="Trebuchet MS"/>
          <w:sz w:val="24"/>
          <w:szCs w:val="24"/>
        </w:rPr>
      </w:pPr>
    </w:p>
    <w:p w14:paraId="0000006E" w14:textId="77777777" w:rsidR="00644536" w:rsidRDefault="00000000">
      <w:pPr>
        <w:rPr>
          <w:rFonts w:ascii="Trebuchet MS" w:eastAsia="Trebuchet MS" w:hAnsi="Trebuchet MS" w:cs="Trebuchet MS"/>
          <w:sz w:val="24"/>
          <w:szCs w:val="24"/>
        </w:rPr>
      </w:pPr>
      <w:r>
        <w:rPr>
          <w:rFonts w:ascii="Trebuchet MS" w:eastAsia="Trebuchet MS" w:hAnsi="Trebuchet MS" w:cs="Trebuchet MS"/>
          <w:sz w:val="24"/>
          <w:szCs w:val="24"/>
        </w:rPr>
        <w:t xml:space="preserve">This plan will be reviewed annually by the county and updated as necessary, including changes to the Civil Rights Contact Person and/or their contact information. Any changes to the plan will be resubmitted to the Department (by submitting a </w:t>
      </w:r>
      <w:hyperlink r:id="rId9">
        <w:r>
          <w:rPr>
            <w:rFonts w:ascii="Trebuchet MS" w:eastAsia="Trebuchet MS" w:hAnsi="Trebuchet MS" w:cs="Trebuchet MS"/>
            <w:color w:val="1155CC"/>
            <w:sz w:val="24"/>
            <w:szCs w:val="24"/>
            <w:u w:val="single"/>
          </w:rPr>
          <w:t>County Relations Request form ticket</w:t>
        </w:r>
      </w:hyperlink>
      <w:r>
        <w:rPr>
          <w:rFonts w:ascii="Trebuchet MS" w:eastAsia="Trebuchet MS" w:hAnsi="Trebuchet MS" w:cs="Trebuchet MS"/>
          <w:sz w:val="24"/>
          <w:szCs w:val="24"/>
        </w:rPr>
        <w:t xml:space="preserve"> or by email HCPF_CountyRelations@state.co.us).</w:t>
      </w:r>
    </w:p>
    <w:p w14:paraId="0000006F" w14:textId="77777777" w:rsidR="00644536" w:rsidRDefault="00644536">
      <w:pPr>
        <w:rPr>
          <w:rFonts w:ascii="Trebuchet MS" w:eastAsia="Trebuchet MS" w:hAnsi="Trebuchet MS" w:cs="Trebuchet MS"/>
          <w:sz w:val="24"/>
          <w:szCs w:val="24"/>
        </w:rPr>
      </w:pPr>
    </w:p>
    <w:p w14:paraId="00000070" w14:textId="77777777" w:rsidR="00644536" w:rsidRDefault="00644536">
      <w:pPr>
        <w:spacing w:line="240" w:lineRule="auto"/>
        <w:rPr>
          <w:rFonts w:ascii="Trebuchet MS" w:eastAsia="Trebuchet MS" w:hAnsi="Trebuchet MS" w:cs="Trebuchet MS"/>
          <w:b/>
          <w:sz w:val="24"/>
          <w:szCs w:val="24"/>
        </w:rPr>
      </w:pPr>
    </w:p>
    <w:p w14:paraId="00000071" w14:textId="77777777" w:rsidR="00644536" w:rsidRDefault="00644536">
      <w:pPr>
        <w:spacing w:line="240" w:lineRule="auto"/>
        <w:rPr>
          <w:rFonts w:ascii="Trebuchet MS" w:eastAsia="Trebuchet MS" w:hAnsi="Trebuchet MS" w:cs="Trebuchet MS"/>
          <w:b/>
          <w:sz w:val="24"/>
          <w:szCs w:val="24"/>
        </w:rPr>
      </w:pPr>
    </w:p>
    <w:p w14:paraId="00000072" w14:textId="77777777" w:rsidR="00644536" w:rsidRDefault="00644536">
      <w:pPr>
        <w:spacing w:line="240" w:lineRule="auto"/>
        <w:rPr>
          <w:rFonts w:ascii="Trebuchet MS" w:eastAsia="Trebuchet MS" w:hAnsi="Trebuchet MS" w:cs="Trebuchet MS"/>
          <w:b/>
          <w:sz w:val="24"/>
          <w:szCs w:val="24"/>
        </w:rPr>
      </w:pPr>
    </w:p>
    <w:p w14:paraId="00000073" w14:textId="77777777" w:rsidR="00644536" w:rsidRDefault="00000000">
      <w:pP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Monitoring</w:t>
      </w:r>
    </w:p>
    <w:p w14:paraId="00000074" w14:textId="77777777" w:rsidR="00644536" w:rsidRDefault="00644536">
      <w:pPr>
        <w:spacing w:line="240" w:lineRule="auto"/>
        <w:rPr>
          <w:rFonts w:ascii="Trebuchet MS" w:eastAsia="Trebuchet MS" w:hAnsi="Trebuchet MS" w:cs="Trebuchet MS"/>
          <w:b/>
          <w:sz w:val="24"/>
          <w:szCs w:val="24"/>
        </w:rPr>
      </w:pPr>
    </w:p>
    <w:p w14:paraId="00000075"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The agency Civil Rights Contact Person is responsible for monitoring</w:t>
      </w:r>
      <w:r>
        <w:rPr>
          <w:rFonts w:ascii="Trebuchet MS" w:eastAsia="Trebuchet MS" w:hAnsi="Trebuchet MS" w:cs="Trebuchet MS"/>
          <w:b/>
          <w:sz w:val="24"/>
          <w:szCs w:val="24"/>
        </w:rPr>
        <w:t xml:space="preserve"> [Agency Name]’s </w:t>
      </w:r>
      <w:r>
        <w:rPr>
          <w:rFonts w:ascii="Trebuchet MS" w:eastAsia="Trebuchet MS" w:hAnsi="Trebuchet MS" w:cs="Trebuchet MS"/>
          <w:sz w:val="24"/>
          <w:szCs w:val="24"/>
        </w:rPr>
        <w:t xml:space="preserve">compliance with the Civil Rights Plan, including ensuring all staff complete required training, and that investigations are completed per the plan, including submission of the biannual investigation reporting. </w:t>
      </w:r>
    </w:p>
    <w:p w14:paraId="00000076" w14:textId="77777777" w:rsidR="00644536" w:rsidRDefault="00644536">
      <w:pPr>
        <w:spacing w:line="240" w:lineRule="auto"/>
        <w:rPr>
          <w:rFonts w:ascii="Trebuchet MS" w:eastAsia="Trebuchet MS" w:hAnsi="Trebuchet MS" w:cs="Trebuchet MS"/>
          <w:sz w:val="24"/>
          <w:szCs w:val="24"/>
        </w:rPr>
      </w:pPr>
    </w:p>
    <w:p w14:paraId="00000077" w14:textId="77777777" w:rsidR="00644536" w:rsidRDefault="00000000">
      <w:pP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Retaliation statement</w:t>
      </w:r>
    </w:p>
    <w:p w14:paraId="00000078" w14:textId="77777777" w:rsidR="00644536" w:rsidRDefault="00644536">
      <w:pPr>
        <w:spacing w:line="240" w:lineRule="auto"/>
        <w:rPr>
          <w:rFonts w:ascii="Trebuchet MS" w:eastAsia="Trebuchet MS" w:hAnsi="Trebuchet MS" w:cs="Trebuchet MS"/>
          <w:sz w:val="24"/>
          <w:szCs w:val="24"/>
        </w:rPr>
      </w:pPr>
    </w:p>
    <w:p w14:paraId="00000079"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An applicant, member, or individual cannot be retaliated against or coerced for requesting access to or assistance with the submission of a Civil Rights or discrimination complaint, per federal and state law. </w:t>
      </w:r>
    </w:p>
    <w:p w14:paraId="0000007A" w14:textId="77777777" w:rsidR="00644536" w:rsidRDefault="00644536">
      <w:pPr>
        <w:spacing w:line="240" w:lineRule="auto"/>
        <w:rPr>
          <w:rFonts w:ascii="Trebuchet MS" w:eastAsia="Trebuchet MS" w:hAnsi="Trebuchet MS" w:cs="Trebuchet MS"/>
          <w:sz w:val="24"/>
          <w:szCs w:val="24"/>
        </w:rPr>
      </w:pPr>
    </w:p>
    <w:p w14:paraId="0000007B" w14:textId="77777777" w:rsidR="00644536" w:rsidRDefault="00644536">
      <w:pPr>
        <w:spacing w:line="240" w:lineRule="auto"/>
        <w:rPr>
          <w:rFonts w:ascii="Trebuchet MS" w:eastAsia="Trebuchet MS" w:hAnsi="Trebuchet MS" w:cs="Trebuchet MS"/>
          <w:sz w:val="24"/>
          <w:szCs w:val="24"/>
        </w:rPr>
      </w:pPr>
    </w:p>
    <w:p w14:paraId="0000007C" w14:textId="77777777" w:rsidR="00644536" w:rsidRDefault="00000000">
      <w:pP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Training Statement</w:t>
      </w:r>
    </w:p>
    <w:p w14:paraId="0000007D" w14:textId="77777777" w:rsidR="00644536" w:rsidRDefault="00644536">
      <w:pPr>
        <w:spacing w:line="240" w:lineRule="auto"/>
        <w:rPr>
          <w:rFonts w:ascii="Trebuchet MS" w:eastAsia="Trebuchet MS" w:hAnsi="Trebuchet MS" w:cs="Trebuchet MS"/>
          <w:sz w:val="24"/>
          <w:szCs w:val="24"/>
        </w:rPr>
      </w:pPr>
    </w:p>
    <w:p w14:paraId="0000007E"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 xml:space="preserve">[Agency Name] </w:t>
      </w:r>
      <w:r>
        <w:rPr>
          <w:rFonts w:ascii="Trebuchet MS" w:eastAsia="Trebuchet MS" w:hAnsi="Trebuchet MS" w:cs="Trebuchet MS"/>
          <w:sz w:val="24"/>
          <w:szCs w:val="24"/>
        </w:rPr>
        <w:t xml:space="preserve">will conduct annual training on the agency’s civil rights plan to all staff that have contact with applicants and members or agency staff who supervise those who have applicant/member direct contact. The training will include information on how to provide clients and members with civil rights information, guidance on how to assist with filing civil rights complaints and updated contact information for the agency’s Civil Rights Contact Person. Training will also provide staff with information on how to access auxiliary aids and services and language access services for applicants and/or members. 100% of </w:t>
      </w:r>
      <w:r>
        <w:rPr>
          <w:rFonts w:ascii="Trebuchet MS" w:eastAsia="Trebuchet MS" w:hAnsi="Trebuchet MS" w:cs="Trebuchet MS"/>
          <w:b/>
          <w:sz w:val="24"/>
          <w:szCs w:val="24"/>
        </w:rPr>
        <w:t xml:space="preserve">[Agency Name] </w:t>
      </w:r>
      <w:r>
        <w:rPr>
          <w:rFonts w:ascii="Trebuchet MS" w:eastAsia="Trebuchet MS" w:hAnsi="Trebuchet MS" w:cs="Trebuchet MS"/>
          <w:sz w:val="24"/>
          <w:szCs w:val="24"/>
        </w:rPr>
        <w:t xml:space="preserve">staff shall complete the annual training, and tracking of completion of annual training shall be maintained by the Civil Rights Contact Person on the agency training spreadsheet. </w:t>
      </w:r>
    </w:p>
    <w:p w14:paraId="0000007F" w14:textId="77777777" w:rsidR="00644536" w:rsidRDefault="00644536">
      <w:pPr>
        <w:spacing w:line="240" w:lineRule="auto"/>
        <w:rPr>
          <w:rFonts w:ascii="Trebuchet MS" w:eastAsia="Trebuchet MS" w:hAnsi="Trebuchet MS" w:cs="Trebuchet MS"/>
          <w:sz w:val="24"/>
          <w:szCs w:val="24"/>
        </w:rPr>
      </w:pPr>
    </w:p>
    <w:p w14:paraId="00000080"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Agency staff appointed to fulfill duties relating to the administration of Medical Assistance and who have direct contact with applicants and members or who supervise those who have direct contact with applicants and/or members are required to complete annual State Civil Rights and Nondiscrimination training provided by the Staff Development Division (SDD). 100% of the agency’s staff must complete the required training on an annual basis. Failure to complete the training annually may </w:t>
      </w:r>
      <w:r>
        <w:rPr>
          <w:rFonts w:ascii="Trebuchet MS" w:eastAsia="Trebuchet MS" w:hAnsi="Trebuchet MS" w:cs="Trebuchet MS"/>
          <w:sz w:val="24"/>
          <w:szCs w:val="24"/>
        </w:rPr>
        <w:lastRenderedPageBreak/>
        <w:t>result in loss of access to the Colorado Benefits Management System (CBMS). The Agency Civil Rights Contact Person shall maintain tracking of training completion by staff on the agency training spreadsheet.</w:t>
      </w:r>
    </w:p>
    <w:p w14:paraId="00000081" w14:textId="77777777" w:rsidR="00644536" w:rsidRDefault="00644536">
      <w:pPr>
        <w:spacing w:line="240" w:lineRule="auto"/>
        <w:rPr>
          <w:rFonts w:ascii="Trebuchet MS" w:eastAsia="Trebuchet MS" w:hAnsi="Trebuchet MS" w:cs="Trebuchet MS"/>
          <w:sz w:val="24"/>
          <w:szCs w:val="24"/>
        </w:rPr>
      </w:pPr>
    </w:p>
    <w:p w14:paraId="00000082"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The Civil Rights Contact Person will conduct, as needed, training </w:t>
      </w:r>
      <w:proofErr w:type="gramStart"/>
      <w:r>
        <w:rPr>
          <w:rFonts w:ascii="Trebuchet MS" w:eastAsia="Trebuchet MS" w:hAnsi="Trebuchet MS" w:cs="Trebuchet MS"/>
          <w:sz w:val="24"/>
          <w:szCs w:val="24"/>
        </w:rPr>
        <w:t>to</w:t>
      </w:r>
      <w:proofErr w:type="gramEnd"/>
      <w:r>
        <w:rPr>
          <w:rFonts w:ascii="Trebuchet MS" w:eastAsia="Trebuchet MS" w:hAnsi="Trebuchet MS" w:cs="Trebuchet MS"/>
          <w:sz w:val="24"/>
          <w:szCs w:val="24"/>
        </w:rPr>
        <w:t xml:space="preserve"> staff based on complaint referrals received by the agency and when investigations on complaints determine that there was a violation and/or founded discrimination. This training will be conducted to ensure that future occurrences of civil rights complaints are prevented to the best of the staff </w:t>
      </w:r>
      <w:proofErr w:type="gramStart"/>
      <w:r>
        <w:rPr>
          <w:rFonts w:ascii="Trebuchet MS" w:eastAsia="Trebuchet MS" w:hAnsi="Trebuchet MS" w:cs="Trebuchet MS"/>
          <w:sz w:val="24"/>
          <w:szCs w:val="24"/>
        </w:rPr>
        <w:t>members</w:t>
      </w:r>
      <w:proofErr w:type="gramEnd"/>
      <w:r>
        <w:rPr>
          <w:rFonts w:ascii="Trebuchet MS" w:eastAsia="Trebuchet MS" w:hAnsi="Trebuchet MS" w:cs="Trebuchet MS"/>
          <w:sz w:val="24"/>
          <w:szCs w:val="24"/>
        </w:rPr>
        <w:t xml:space="preserve"> ability. The training will be tracked on the agency training spreadsheet and on the agency's Civil Rights Complaint log. Additional action may be taken including but not limited to </w:t>
      </w:r>
      <w:proofErr w:type="gramStart"/>
      <w:r>
        <w:rPr>
          <w:rFonts w:ascii="Trebuchet MS" w:eastAsia="Trebuchet MS" w:hAnsi="Trebuchet MS" w:cs="Trebuchet MS"/>
          <w:sz w:val="24"/>
          <w:szCs w:val="24"/>
        </w:rPr>
        <w:t>staff</w:t>
      </w:r>
      <w:proofErr w:type="gramEnd"/>
      <w:r>
        <w:rPr>
          <w:rFonts w:ascii="Trebuchet MS" w:eastAsia="Trebuchet MS" w:hAnsi="Trebuchet MS" w:cs="Trebuchet MS"/>
          <w:sz w:val="24"/>
          <w:szCs w:val="24"/>
        </w:rPr>
        <w:t xml:space="preserve"> performance improvement plan and termination. </w:t>
      </w:r>
    </w:p>
    <w:p w14:paraId="00000083" w14:textId="77777777" w:rsidR="00644536" w:rsidRDefault="00644536">
      <w:pPr>
        <w:spacing w:line="240" w:lineRule="auto"/>
        <w:rPr>
          <w:rFonts w:ascii="Trebuchet MS" w:eastAsia="Trebuchet MS" w:hAnsi="Trebuchet MS" w:cs="Trebuchet MS"/>
          <w:sz w:val="24"/>
          <w:szCs w:val="24"/>
        </w:rPr>
      </w:pPr>
    </w:p>
    <w:p w14:paraId="00000084" w14:textId="77777777" w:rsidR="00644536" w:rsidRDefault="00644536">
      <w:pPr>
        <w:spacing w:line="240" w:lineRule="auto"/>
        <w:rPr>
          <w:rFonts w:ascii="Trebuchet MS" w:eastAsia="Trebuchet MS" w:hAnsi="Trebuchet MS" w:cs="Trebuchet MS"/>
          <w:sz w:val="24"/>
          <w:szCs w:val="24"/>
        </w:rPr>
      </w:pPr>
    </w:p>
    <w:p w14:paraId="00000085" w14:textId="77777777" w:rsidR="00644536" w:rsidRDefault="00000000">
      <w:pP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Agency Contractor, Vendor, and Partner Compliance Requirements</w:t>
      </w:r>
    </w:p>
    <w:p w14:paraId="00000086" w14:textId="77777777" w:rsidR="00644536" w:rsidRDefault="00644536">
      <w:pPr>
        <w:spacing w:line="240" w:lineRule="auto"/>
        <w:rPr>
          <w:rFonts w:ascii="Trebuchet MS" w:eastAsia="Trebuchet MS" w:hAnsi="Trebuchet MS" w:cs="Trebuchet MS"/>
          <w:sz w:val="24"/>
          <w:szCs w:val="24"/>
        </w:rPr>
      </w:pPr>
    </w:p>
    <w:p w14:paraId="00000087"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As specified in 10 CCR 2505-5 1.020.6.1.c, the Department shall assure that any contractors, vendors, partners, or other parties that do business on behalf of the agency, are paid using federal and state Medical Assistance funds, or who have contact with applicants or members </w:t>
      </w:r>
      <w:proofErr w:type="gramStart"/>
      <w:r>
        <w:rPr>
          <w:rFonts w:ascii="Trebuchet MS" w:eastAsia="Trebuchet MS" w:hAnsi="Trebuchet MS" w:cs="Trebuchet MS"/>
          <w:sz w:val="24"/>
          <w:szCs w:val="24"/>
        </w:rPr>
        <w:t>are in compliance with</w:t>
      </w:r>
      <w:proofErr w:type="gramEnd"/>
      <w:r>
        <w:rPr>
          <w:rFonts w:ascii="Trebuchet MS" w:eastAsia="Trebuchet MS" w:hAnsi="Trebuchet MS" w:cs="Trebuchet MS"/>
          <w:sz w:val="24"/>
          <w:szCs w:val="24"/>
        </w:rPr>
        <w:t xml:space="preserve"> federal and state civil rights laws and the provisions within this Operational Memo. If the agency is alerted to discriminatory activity, the agency must notify the Department, via email </w:t>
      </w:r>
      <w:hyperlink r:id="rId10">
        <w:r>
          <w:rPr>
            <w:rFonts w:ascii="Trebuchet MS" w:eastAsia="Trebuchet MS" w:hAnsi="Trebuchet MS" w:cs="Trebuchet MS"/>
            <w:color w:val="1155CC"/>
            <w:sz w:val="24"/>
            <w:szCs w:val="24"/>
            <w:u w:val="single"/>
          </w:rPr>
          <w:t>HCPF_CountyRelations@state.co.us</w:t>
        </w:r>
      </w:hyperlink>
      <w:r>
        <w:rPr>
          <w:rFonts w:ascii="Trebuchet MS" w:eastAsia="Trebuchet MS" w:hAnsi="Trebuchet MS" w:cs="Trebuchet MS"/>
          <w:sz w:val="24"/>
          <w:szCs w:val="24"/>
        </w:rPr>
        <w:t xml:space="preserve">, within three (3) calendar days.  </w:t>
      </w:r>
    </w:p>
    <w:p w14:paraId="00000088" w14:textId="77777777" w:rsidR="00644536" w:rsidRDefault="00644536">
      <w:pPr>
        <w:spacing w:line="240" w:lineRule="auto"/>
        <w:rPr>
          <w:rFonts w:ascii="Trebuchet MS" w:eastAsia="Trebuchet MS" w:hAnsi="Trebuchet MS" w:cs="Trebuchet MS"/>
          <w:sz w:val="24"/>
          <w:szCs w:val="24"/>
        </w:rPr>
      </w:pPr>
    </w:p>
    <w:p w14:paraId="00000089" w14:textId="77777777" w:rsidR="00644536" w:rsidRDefault="00000000">
      <w:pPr>
        <w:spacing w:line="240" w:lineRule="auto"/>
        <w:rPr>
          <w:rFonts w:ascii="Trebuchet MS" w:eastAsia="Trebuchet MS" w:hAnsi="Trebuchet MS" w:cs="Trebuchet MS"/>
          <w:b/>
          <w:sz w:val="24"/>
          <w:szCs w:val="24"/>
        </w:rPr>
      </w:pPr>
      <w:r>
        <w:rPr>
          <w:rFonts w:ascii="Trebuchet MS" w:eastAsia="Trebuchet MS" w:hAnsi="Trebuchet MS" w:cs="Trebuchet MS"/>
          <w:sz w:val="24"/>
          <w:szCs w:val="24"/>
        </w:rPr>
        <w:t xml:space="preserve">At the Department’s direction, if the agency, </w:t>
      </w:r>
      <w:proofErr w:type="gramStart"/>
      <w:r>
        <w:rPr>
          <w:rFonts w:ascii="Trebuchet MS" w:eastAsia="Trebuchet MS" w:hAnsi="Trebuchet MS" w:cs="Trebuchet MS"/>
          <w:sz w:val="24"/>
          <w:szCs w:val="24"/>
        </w:rPr>
        <w:t>state</w:t>
      </w:r>
      <w:proofErr w:type="gramEnd"/>
      <w:r>
        <w:rPr>
          <w:rFonts w:ascii="Trebuchet MS" w:eastAsia="Trebuchet MS" w:hAnsi="Trebuchet MS" w:cs="Trebuchet MS"/>
          <w:sz w:val="24"/>
          <w:szCs w:val="24"/>
        </w:rPr>
        <w:t xml:space="preserve"> or federal government finds that any of the agency’s contractors, vendors or partners are in violation of federal and state civil rights provisions, the agency may be required to terminate any payments or association with that party, per 10 CCR 2505-5 1.020.6.1.d. Termination must occur immediately upon notification from the Department to the agency. </w:t>
      </w:r>
    </w:p>
    <w:p w14:paraId="0000008A" w14:textId="77777777" w:rsidR="00644536" w:rsidRDefault="00644536">
      <w:pPr>
        <w:spacing w:line="240" w:lineRule="auto"/>
        <w:rPr>
          <w:rFonts w:ascii="Trebuchet MS" w:eastAsia="Trebuchet MS" w:hAnsi="Trebuchet MS" w:cs="Trebuchet MS"/>
          <w:b/>
          <w:sz w:val="24"/>
          <w:szCs w:val="24"/>
        </w:rPr>
      </w:pPr>
    </w:p>
    <w:p w14:paraId="0000008B" w14:textId="77777777" w:rsidR="00644536" w:rsidRDefault="00000000">
      <w:pP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Additional Complaint Resources</w:t>
      </w:r>
    </w:p>
    <w:p w14:paraId="0000008C" w14:textId="77777777" w:rsidR="00644536" w:rsidRDefault="00644536">
      <w:pPr>
        <w:spacing w:line="240" w:lineRule="auto"/>
        <w:ind w:left="720"/>
        <w:rPr>
          <w:rFonts w:ascii="Trebuchet MS" w:eastAsia="Trebuchet MS" w:hAnsi="Trebuchet MS" w:cs="Trebuchet MS"/>
          <w:sz w:val="24"/>
          <w:szCs w:val="24"/>
        </w:rPr>
      </w:pPr>
    </w:p>
    <w:p w14:paraId="0000008D" w14:textId="77777777" w:rsidR="00644536" w:rsidRDefault="00000000">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Per state and federal law, individuals can submit a discrimination or civil rights complaint to the agency or directly to the state or federal government. All of the options listed below for the submission of civil rights complaints are publicly posted within lobbies and high-traffic areas within the agency. To submit a complaint, the applicant or member can utilize the agency’s Civil Rights/Non-Discrimination complaint process, required as part of the agency’s Civil Rights Plan, operationalized by the agency and approved by HCPF and/or:</w:t>
      </w:r>
    </w:p>
    <w:p w14:paraId="0000008E" w14:textId="77777777" w:rsidR="00644536" w:rsidRDefault="00644536">
      <w:pPr>
        <w:spacing w:line="240" w:lineRule="auto"/>
        <w:ind w:left="720"/>
        <w:rPr>
          <w:rFonts w:ascii="Trebuchet MS" w:eastAsia="Trebuchet MS" w:hAnsi="Trebuchet MS" w:cs="Trebuchet MS"/>
          <w:sz w:val="24"/>
          <w:szCs w:val="24"/>
        </w:rPr>
      </w:pPr>
    </w:p>
    <w:p w14:paraId="0000008F" w14:textId="77777777" w:rsidR="00644536" w:rsidRDefault="00000000">
      <w:pPr>
        <w:spacing w:line="240" w:lineRule="auto"/>
        <w:ind w:left="600"/>
        <w:rPr>
          <w:rFonts w:ascii="Trebuchet MS" w:eastAsia="Trebuchet MS" w:hAnsi="Trebuchet MS" w:cs="Trebuchet MS"/>
          <w:sz w:val="24"/>
          <w:szCs w:val="24"/>
        </w:rPr>
      </w:pPr>
      <w:r>
        <w:rPr>
          <w:rFonts w:ascii="Trebuchet MS" w:eastAsia="Trebuchet MS" w:hAnsi="Trebuchet MS" w:cs="Trebuchet MS"/>
          <w:sz w:val="24"/>
          <w:szCs w:val="24"/>
        </w:rPr>
        <w:t>U.S. Department of Health and Human Services</w:t>
      </w:r>
    </w:p>
    <w:p w14:paraId="00000090" w14:textId="77777777" w:rsidR="00644536" w:rsidRDefault="00000000">
      <w:pPr>
        <w:spacing w:line="240" w:lineRule="auto"/>
        <w:ind w:left="1320"/>
        <w:rPr>
          <w:rFonts w:ascii="Trebuchet MS" w:eastAsia="Trebuchet MS" w:hAnsi="Trebuchet MS" w:cs="Trebuchet MS"/>
          <w:sz w:val="24"/>
          <w:szCs w:val="24"/>
        </w:rPr>
      </w:pPr>
      <w:r>
        <w:rPr>
          <w:rFonts w:ascii="Trebuchet MS" w:eastAsia="Trebuchet MS" w:hAnsi="Trebuchet MS" w:cs="Trebuchet MS"/>
          <w:sz w:val="24"/>
          <w:szCs w:val="24"/>
        </w:rPr>
        <w:t>Office for Civil Rights</w:t>
      </w:r>
    </w:p>
    <w:p w14:paraId="00000091" w14:textId="77777777" w:rsidR="00644536" w:rsidRDefault="00000000">
      <w:pPr>
        <w:spacing w:line="240" w:lineRule="auto"/>
        <w:ind w:left="1320"/>
        <w:rPr>
          <w:rFonts w:ascii="Trebuchet MS" w:eastAsia="Trebuchet MS" w:hAnsi="Trebuchet MS" w:cs="Trebuchet MS"/>
          <w:sz w:val="24"/>
          <w:szCs w:val="24"/>
        </w:rPr>
      </w:pPr>
      <w:r>
        <w:rPr>
          <w:rFonts w:ascii="Trebuchet MS" w:eastAsia="Trebuchet MS" w:hAnsi="Trebuchet MS" w:cs="Trebuchet MS"/>
          <w:sz w:val="24"/>
          <w:szCs w:val="24"/>
        </w:rPr>
        <w:t>1961 Stout Street, Rooms 08-148</w:t>
      </w:r>
    </w:p>
    <w:p w14:paraId="00000092" w14:textId="77777777" w:rsidR="00644536" w:rsidRDefault="00000000">
      <w:pPr>
        <w:spacing w:line="240" w:lineRule="auto"/>
        <w:ind w:left="1320"/>
        <w:rPr>
          <w:rFonts w:ascii="Trebuchet MS" w:eastAsia="Trebuchet MS" w:hAnsi="Trebuchet MS" w:cs="Trebuchet MS"/>
          <w:sz w:val="24"/>
          <w:szCs w:val="24"/>
        </w:rPr>
      </w:pPr>
      <w:r>
        <w:rPr>
          <w:rFonts w:ascii="Trebuchet MS" w:eastAsia="Trebuchet MS" w:hAnsi="Trebuchet MS" w:cs="Trebuchet MS"/>
          <w:sz w:val="24"/>
          <w:szCs w:val="24"/>
        </w:rPr>
        <w:t>Denver, CO 80294</w:t>
      </w:r>
    </w:p>
    <w:p w14:paraId="00000093" w14:textId="77777777" w:rsidR="00644536" w:rsidRDefault="00000000">
      <w:pPr>
        <w:spacing w:line="240" w:lineRule="auto"/>
        <w:ind w:left="720" w:firstLine="720"/>
        <w:rPr>
          <w:rFonts w:ascii="Trebuchet MS" w:eastAsia="Trebuchet MS" w:hAnsi="Trebuchet MS" w:cs="Trebuchet MS"/>
          <w:sz w:val="24"/>
          <w:szCs w:val="24"/>
        </w:rPr>
      </w:pPr>
      <w:r>
        <w:rPr>
          <w:rFonts w:ascii="Trebuchet MS" w:eastAsia="Trebuchet MS" w:hAnsi="Trebuchet MS" w:cs="Trebuchet MS"/>
          <w:sz w:val="24"/>
          <w:szCs w:val="24"/>
        </w:rPr>
        <w:t>Telephone: 800.368.1019</w:t>
      </w:r>
    </w:p>
    <w:p w14:paraId="00000094" w14:textId="77777777" w:rsidR="00644536" w:rsidRDefault="00000000">
      <w:pPr>
        <w:spacing w:line="240" w:lineRule="auto"/>
        <w:ind w:left="1320"/>
        <w:rPr>
          <w:rFonts w:ascii="Trebuchet MS" w:eastAsia="Trebuchet MS" w:hAnsi="Trebuchet MS" w:cs="Trebuchet MS"/>
          <w:sz w:val="24"/>
          <w:szCs w:val="24"/>
        </w:rPr>
      </w:pPr>
      <w:r>
        <w:rPr>
          <w:rFonts w:ascii="Trebuchet MS" w:eastAsia="Trebuchet MS" w:hAnsi="Trebuchet MS" w:cs="Trebuchet MS"/>
          <w:sz w:val="24"/>
          <w:szCs w:val="24"/>
        </w:rPr>
        <w:t>TDD: 800.537.7697</w:t>
      </w:r>
    </w:p>
    <w:p w14:paraId="00000095" w14:textId="77777777" w:rsidR="00644536" w:rsidRDefault="00000000">
      <w:pPr>
        <w:spacing w:line="240" w:lineRule="auto"/>
        <w:ind w:left="1320"/>
        <w:rPr>
          <w:rFonts w:ascii="Trebuchet MS" w:eastAsia="Trebuchet MS" w:hAnsi="Trebuchet MS" w:cs="Trebuchet MS"/>
          <w:sz w:val="24"/>
          <w:szCs w:val="24"/>
        </w:rPr>
      </w:pPr>
      <w:r>
        <w:rPr>
          <w:rFonts w:ascii="Trebuchet MS" w:eastAsia="Trebuchet MS" w:hAnsi="Trebuchet MS" w:cs="Trebuchet MS"/>
          <w:sz w:val="24"/>
          <w:szCs w:val="24"/>
        </w:rPr>
        <w:lastRenderedPageBreak/>
        <w:t>Fax: 202.619.3818</w:t>
      </w:r>
    </w:p>
    <w:p w14:paraId="00000096" w14:textId="77777777" w:rsidR="00644536" w:rsidRDefault="00000000">
      <w:pPr>
        <w:spacing w:line="240" w:lineRule="auto"/>
        <w:ind w:left="1320"/>
        <w:rPr>
          <w:rFonts w:ascii="Trebuchet MS" w:eastAsia="Trebuchet MS" w:hAnsi="Trebuchet MS" w:cs="Trebuchet MS"/>
          <w:sz w:val="24"/>
          <w:szCs w:val="24"/>
        </w:rPr>
      </w:pPr>
      <w:r>
        <w:rPr>
          <w:rFonts w:ascii="Trebuchet MS" w:eastAsia="Trebuchet MS" w:hAnsi="Trebuchet MS" w:cs="Trebuchet MS"/>
          <w:sz w:val="24"/>
          <w:szCs w:val="24"/>
        </w:rPr>
        <w:t xml:space="preserve">Email: </w:t>
      </w:r>
      <w:hyperlink r:id="rId11">
        <w:r>
          <w:rPr>
            <w:rFonts w:ascii="Trebuchet MS" w:eastAsia="Trebuchet MS" w:hAnsi="Trebuchet MS" w:cs="Trebuchet MS"/>
            <w:color w:val="1155CC"/>
            <w:sz w:val="24"/>
            <w:szCs w:val="24"/>
            <w:u w:val="single"/>
          </w:rPr>
          <w:t>OCRComplaint@hhs.gov</w:t>
        </w:r>
      </w:hyperlink>
    </w:p>
    <w:p w14:paraId="00000097" w14:textId="77777777" w:rsidR="00644536" w:rsidRDefault="00000000">
      <w:pPr>
        <w:spacing w:line="240" w:lineRule="auto"/>
        <w:ind w:left="1320"/>
        <w:rPr>
          <w:rFonts w:ascii="Trebuchet MS" w:eastAsia="Trebuchet MS" w:hAnsi="Trebuchet MS" w:cs="Trebuchet MS"/>
          <w:sz w:val="24"/>
          <w:szCs w:val="24"/>
        </w:rPr>
      </w:pPr>
      <w:hyperlink r:id="rId12">
        <w:r>
          <w:rPr>
            <w:rFonts w:ascii="Trebuchet MS" w:eastAsia="Trebuchet MS" w:hAnsi="Trebuchet MS" w:cs="Trebuchet MS"/>
            <w:color w:val="0000FF"/>
            <w:sz w:val="24"/>
            <w:szCs w:val="24"/>
            <w:highlight w:val="white"/>
            <w:u w:val="single"/>
          </w:rPr>
          <w:t>www.hhs.gov/civil-rights/filing-a-complaint/complaint-process/index.html</w:t>
        </w:r>
      </w:hyperlink>
    </w:p>
    <w:p w14:paraId="00000098" w14:textId="77777777" w:rsidR="00644536" w:rsidRDefault="00644536">
      <w:pPr>
        <w:spacing w:line="240" w:lineRule="auto"/>
        <w:ind w:left="600"/>
        <w:rPr>
          <w:rFonts w:ascii="Trebuchet MS" w:eastAsia="Trebuchet MS" w:hAnsi="Trebuchet MS" w:cs="Trebuchet MS"/>
          <w:sz w:val="24"/>
          <w:szCs w:val="24"/>
        </w:rPr>
      </w:pPr>
    </w:p>
    <w:p w14:paraId="00000099" w14:textId="77777777" w:rsidR="00644536" w:rsidRDefault="00644536">
      <w:pPr>
        <w:spacing w:line="240" w:lineRule="auto"/>
        <w:ind w:left="600"/>
        <w:rPr>
          <w:rFonts w:ascii="Trebuchet MS" w:eastAsia="Trebuchet MS" w:hAnsi="Trebuchet MS" w:cs="Trebuchet MS"/>
          <w:sz w:val="24"/>
          <w:szCs w:val="24"/>
        </w:rPr>
      </w:pPr>
    </w:p>
    <w:p w14:paraId="0000009A" w14:textId="77777777" w:rsidR="00644536" w:rsidRDefault="00000000">
      <w:pPr>
        <w:spacing w:line="240" w:lineRule="auto"/>
        <w:ind w:left="600"/>
        <w:rPr>
          <w:rFonts w:ascii="Trebuchet MS" w:eastAsia="Trebuchet MS" w:hAnsi="Trebuchet MS" w:cs="Trebuchet MS"/>
          <w:sz w:val="24"/>
          <w:szCs w:val="24"/>
        </w:rPr>
      </w:pPr>
      <w:r>
        <w:rPr>
          <w:rFonts w:ascii="Trebuchet MS" w:eastAsia="Trebuchet MS" w:hAnsi="Trebuchet MS" w:cs="Trebuchet MS"/>
          <w:sz w:val="24"/>
          <w:szCs w:val="24"/>
        </w:rPr>
        <w:t xml:space="preserve">Colorado Department of Health Care Policy and Financing </w:t>
      </w:r>
    </w:p>
    <w:p w14:paraId="0000009B" w14:textId="77777777" w:rsidR="00644536" w:rsidRDefault="00000000">
      <w:pPr>
        <w:spacing w:line="240" w:lineRule="auto"/>
        <w:ind w:left="1320"/>
        <w:rPr>
          <w:rFonts w:ascii="Trebuchet MS" w:eastAsia="Trebuchet MS" w:hAnsi="Trebuchet MS" w:cs="Trebuchet MS"/>
          <w:sz w:val="24"/>
          <w:szCs w:val="24"/>
        </w:rPr>
      </w:pPr>
      <w:r>
        <w:rPr>
          <w:rFonts w:ascii="Trebuchet MS" w:eastAsia="Trebuchet MS" w:hAnsi="Trebuchet MS" w:cs="Trebuchet MS"/>
          <w:sz w:val="24"/>
          <w:szCs w:val="24"/>
        </w:rPr>
        <w:t>Civil Rights Officer</w:t>
      </w:r>
    </w:p>
    <w:p w14:paraId="0000009C" w14:textId="77777777" w:rsidR="00644536" w:rsidRDefault="00000000">
      <w:pPr>
        <w:spacing w:line="240" w:lineRule="auto"/>
        <w:ind w:left="1320"/>
        <w:rPr>
          <w:rFonts w:ascii="Trebuchet MS" w:eastAsia="Trebuchet MS" w:hAnsi="Trebuchet MS" w:cs="Trebuchet MS"/>
          <w:sz w:val="24"/>
          <w:szCs w:val="24"/>
        </w:rPr>
      </w:pPr>
      <w:r>
        <w:rPr>
          <w:rFonts w:ascii="Trebuchet MS" w:eastAsia="Trebuchet MS" w:hAnsi="Trebuchet MS" w:cs="Trebuchet MS"/>
          <w:sz w:val="24"/>
          <w:szCs w:val="24"/>
        </w:rPr>
        <w:t>1570 Grant Street</w:t>
      </w:r>
    </w:p>
    <w:p w14:paraId="0000009D" w14:textId="77777777" w:rsidR="00644536" w:rsidRDefault="00000000">
      <w:pPr>
        <w:spacing w:line="240" w:lineRule="auto"/>
        <w:ind w:left="1320"/>
        <w:rPr>
          <w:rFonts w:ascii="Trebuchet MS" w:eastAsia="Trebuchet MS" w:hAnsi="Trebuchet MS" w:cs="Trebuchet MS"/>
          <w:sz w:val="24"/>
          <w:szCs w:val="24"/>
        </w:rPr>
      </w:pPr>
      <w:r>
        <w:rPr>
          <w:rFonts w:ascii="Trebuchet MS" w:eastAsia="Trebuchet MS" w:hAnsi="Trebuchet MS" w:cs="Trebuchet MS"/>
          <w:sz w:val="24"/>
          <w:szCs w:val="24"/>
        </w:rPr>
        <w:t>Denver, CO 80203</w:t>
      </w:r>
    </w:p>
    <w:p w14:paraId="0000009E" w14:textId="77777777" w:rsidR="00644536" w:rsidRDefault="00000000">
      <w:pPr>
        <w:spacing w:line="240" w:lineRule="auto"/>
        <w:ind w:left="720" w:firstLine="720"/>
        <w:rPr>
          <w:rFonts w:ascii="Trebuchet MS" w:eastAsia="Trebuchet MS" w:hAnsi="Trebuchet MS" w:cs="Trebuchet MS"/>
          <w:sz w:val="24"/>
          <w:szCs w:val="24"/>
        </w:rPr>
      </w:pPr>
      <w:r>
        <w:rPr>
          <w:rFonts w:ascii="Trebuchet MS" w:eastAsia="Trebuchet MS" w:hAnsi="Trebuchet MS" w:cs="Trebuchet MS"/>
          <w:sz w:val="24"/>
          <w:szCs w:val="24"/>
        </w:rPr>
        <w:t>Telephone: 303.866.6010</w:t>
      </w:r>
    </w:p>
    <w:p w14:paraId="0000009F" w14:textId="77777777" w:rsidR="00644536" w:rsidRDefault="00000000">
      <w:pPr>
        <w:spacing w:line="240" w:lineRule="auto"/>
        <w:ind w:left="1320"/>
        <w:rPr>
          <w:rFonts w:ascii="Trebuchet MS" w:eastAsia="Trebuchet MS" w:hAnsi="Trebuchet MS" w:cs="Trebuchet MS"/>
          <w:sz w:val="24"/>
          <w:szCs w:val="24"/>
        </w:rPr>
      </w:pPr>
      <w:r>
        <w:rPr>
          <w:rFonts w:ascii="Trebuchet MS" w:eastAsia="Trebuchet MS" w:hAnsi="Trebuchet MS" w:cs="Trebuchet MS"/>
          <w:sz w:val="24"/>
          <w:szCs w:val="24"/>
        </w:rPr>
        <w:t>State Relay: 711</w:t>
      </w:r>
    </w:p>
    <w:p w14:paraId="000000A0" w14:textId="77777777" w:rsidR="00644536" w:rsidRDefault="00000000">
      <w:pPr>
        <w:spacing w:line="240" w:lineRule="auto"/>
        <w:ind w:left="1320"/>
        <w:rPr>
          <w:rFonts w:ascii="Trebuchet MS" w:eastAsia="Trebuchet MS" w:hAnsi="Trebuchet MS" w:cs="Trebuchet MS"/>
          <w:sz w:val="24"/>
          <w:szCs w:val="24"/>
        </w:rPr>
      </w:pPr>
      <w:r>
        <w:rPr>
          <w:rFonts w:ascii="Trebuchet MS" w:eastAsia="Trebuchet MS" w:hAnsi="Trebuchet MS" w:cs="Trebuchet MS"/>
          <w:sz w:val="24"/>
          <w:szCs w:val="24"/>
        </w:rPr>
        <w:t>Fax: 303.866.2828</w:t>
      </w:r>
    </w:p>
    <w:p w14:paraId="000000A1" w14:textId="77777777" w:rsidR="00644536" w:rsidRDefault="00000000">
      <w:pPr>
        <w:spacing w:line="240" w:lineRule="auto"/>
        <w:ind w:left="1320"/>
        <w:rPr>
          <w:rFonts w:ascii="Trebuchet MS" w:eastAsia="Trebuchet MS" w:hAnsi="Trebuchet MS" w:cs="Trebuchet MS"/>
          <w:sz w:val="24"/>
          <w:szCs w:val="24"/>
        </w:rPr>
      </w:pPr>
      <w:r>
        <w:rPr>
          <w:rFonts w:ascii="Trebuchet MS" w:eastAsia="Trebuchet MS" w:hAnsi="Trebuchet MS" w:cs="Trebuchet MS"/>
          <w:sz w:val="24"/>
          <w:szCs w:val="24"/>
        </w:rPr>
        <w:t xml:space="preserve">Email: </w:t>
      </w:r>
      <w:hyperlink r:id="rId13">
        <w:r>
          <w:rPr>
            <w:rFonts w:ascii="Trebuchet MS" w:eastAsia="Trebuchet MS" w:hAnsi="Trebuchet MS" w:cs="Trebuchet MS"/>
            <w:color w:val="1155CC"/>
            <w:sz w:val="24"/>
            <w:szCs w:val="24"/>
            <w:u w:val="single"/>
          </w:rPr>
          <w:t>hcpf504ada@state.co.us</w:t>
        </w:r>
      </w:hyperlink>
    </w:p>
    <w:p w14:paraId="000000A2" w14:textId="77777777" w:rsidR="00644536" w:rsidRDefault="00000000">
      <w:pPr>
        <w:spacing w:line="240" w:lineRule="auto"/>
        <w:ind w:left="1320"/>
        <w:rPr>
          <w:rFonts w:ascii="Trebuchet MS" w:eastAsia="Trebuchet MS" w:hAnsi="Trebuchet MS" w:cs="Trebuchet MS"/>
          <w:sz w:val="24"/>
          <w:szCs w:val="24"/>
        </w:rPr>
      </w:pPr>
      <w:hyperlink r:id="rId14">
        <w:r>
          <w:rPr>
            <w:rFonts w:ascii="Trebuchet MS" w:eastAsia="Trebuchet MS" w:hAnsi="Trebuchet MS" w:cs="Trebuchet MS"/>
            <w:color w:val="1155CC"/>
            <w:sz w:val="24"/>
            <w:szCs w:val="24"/>
            <w:u w:val="single"/>
          </w:rPr>
          <w:t>https://hcpf.colorado.gov/americans-disabilities-act</w:t>
        </w:r>
      </w:hyperlink>
    </w:p>
    <w:p w14:paraId="000000A3" w14:textId="77777777" w:rsidR="00644536" w:rsidRDefault="00644536">
      <w:pPr>
        <w:spacing w:line="240" w:lineRule="auto"/>
        <w:ind w:left="600"/>
        <w:rPr>
          <w:rFonts w:ascii="Trebuchet MS" w:eastAsia="Trebuchet MS" w:hAnsi="Trebuchet MS" w:cs="Trebuchet MS"/>
          <w:sz w:val="24"/>
          <w:szCs w:val="24"/>
        </w:rPr>
      </w:pPr>
    </w:p>
    <w:p w14:paraId="000000A4" w14:textId="77777777" w:rsidR="00644536" w:rsidRDefault="00644536">
      <w:pPr>
        <w:spacing w:line="240" w:lineRule="auto"/>
        <w:ind w:left="600"/>
        <w:rPr>
          <w:rFonts w:ascii="Trebuchet MS" w:eastAsia="Trebuchet MS" w:hAnsi="Trebuchet MS" w:cs="Trebuchet MS"/>
          <w:sz w:val="24"/>
          <w:szCs w:val="24"/>
        </w:rPr>
      </w:pPr>
    </w:p>
    <w:p w14:paraId="000000A5" w14:textId="77777777" w:rsidR="00644536" w:rsidRDefault="00000000">
      <w:pPr>
        <w:spacing w:line="240" w:lineRule="auto"/>
        <w:ind w:left="600"/>
        <w:rPr>
          <w:rFonts w:ascii="Trebuchet MS" w:eastAsia="Trebuchet MS" w:hAnsi="Trebuchet MS" w:cs="Trebuchet MS"/>
          <w:sz w:val="24"/>
          <w:szCs w:val="24"/>
        </w:rPr>
      </w:pPr>
      <w:r>
        <w:rPr>
          <w:rFonts w:ascii="Trebuchet MS" w:eastAsia="Trebuchet MS" w:hAnsi="Trebuchet MS" w:cs="Trebuchet MS"/>
          <w:sz w:val="24"/>
          <w:szCs w:val="24"/>
        </w:rPr>
        <w:t>Colorado Department of Regulatory Agencies</w:t>
      </w:r>
    </w:p>
    <w:p w14:paraId="000000A6" w14:textId="77777777" w:rsidR="00644536" w:rsidRDefault="00000000">
      <w:pPr>
        <w:spacing w:line="240" w:lineRule="auto"/>
        <w:ind w:left="1320"/>
        <w:rPr>
          <w:rFonts w:ascii="Trebuchet MS" w:eastAsia="Trebuchet MS" w:hAnsi="Trebuchet MS" w:cs="Trebuchet MS"/>
          <w:sz w:val="24"/>
          <w:szCs w:val="24"/>
        </w:rPr>
      </w:pPr>
      <w:r>
        <w:rPr>
          <w:rFonts w:ascii="Trebuchet MS" w:eastAsia="Trebuchet MS" w:hAnsi="Trebuchet MS" w:cs="Trebuchet MS"/>
          <w:sz w:val="24"/>
          <w:szCs w:val="24"/>
        </w:rPr>
        <w:t>Colorado Civil Rights Division</w:t>
      </w:r>
    </w:p>
    <w:p w14:paraId="000000A7" w14:textId="77777777" w:rsidR="00644536" w:rsidRDefault="00000000">
      <w:pPr>
        <w:spacing w:line="240" w:lineRule="auto"/>
        <w:ind w:left="1320"/>
        <w:rPr>
          <w:rFonts w:ascii="Trebuchet MS" w:eastAsia="Trebuchet MS" w:hAnsi="Trebuchet MS" w:cs="Trebuchet MS"/>
          <w:sz w:val="24"/>
          <w:szCs w:val="24"/>
        </w:rPr>
      </w:pPr>
      <w:r>
        <w:rPr>
          <w:rFonts w:ascii="Trebuchet MS" w:eastAsia="Trebuchet MS" w:hAnsi="Trebuchet MS" w:cs="Trebuchet MS"/>
          <w:sz w:val="24"/>
          <w:szCs w:val="24"/>
        </w:rPr>
        <w:t>1560 Broadway, Suite 825</w:t>
      </w:r>
    </w:p>
    <w:p w14:paraId="000000A8" w14:textId="77777777" w:rsidR="00644536" w:rsidRDefault="00000000">
      <w:pPr>
        <w:spacing w:line="240" w:lineRule="auto"/>
        <w:ind w:left="1320"/>
        <w:rPr>
          <w:rFonts w:ascii="Trebuchet MS" w:eastAsia="Trebuchet MS" w:hAnsi="Trebuchet MS" w:cs="Trebuchet MS"/>
          <w:sz w:val="24"/>
          <w:szCs w:val="24"/>
        </w:rPr>
      </w:pPr>
      <w:r>
        <w:rPr>
          <w:rFonts w:ascii="Trebuchet MS" w:eastAsia="Trebuchet MS" w:hAnsi="Trebuchet MS" w:cs="Trebuchet MS"/>
          <w:sz w:val="24"/>
          <w:szCs w:val="24"/>
        </w:rPr>
        <w:t>Denver, CO 80202</w:t>
      </w:r>
    </w:p>
    <w:p w14:paraId="000000A9" w14:textId="77777777" w:rsidR="00644536" w:rsidRDefault="00000000">
      <w:pPr>
        <w:spacing w:line="240" w:lineRule="auto"/>
        <w:ind w:left="720" w:firstLine="720"/>
        <w:rPr>
          <w:rFonts w:ascii="Trebuchet MS" w:eastAsia="Trebuchet MS" w:hAnsi="Trebuchet MS" w:cs="Trebuchet MS"/>
          <w:sz w:val="24"/>
          <w:szCs w:val="24"/>
        </w:rPr>
      </w:pPr>
      <w:r>
        <w:rPr>
          <w:rFonts w:ascii="Trebuchet MS" w:eastAsia="Trebuchet MS" w:hAnsi="Trebuchet MS" w:cs="Trebuchet MS"/>
          <w:sz w:val="24"/>
          <w:szCs w:val="24"/>
        </w:rPr>
        <w:t>Telephone: 303.894.2997</w:t>
      </w:r>
    </w:p>
    <w:p w14:paraId="000000AA" w14:textId="77777777" w:rsidR="00644536" w:rsidRDefault="00000000">
      <w:pPr>
        <w:spacing w:line="240" w:lineRule="auto"/>
        <w:ind w:left="1320"/>
        <w:rPr>
          <w:rFonts w:ascii="Trebuchet MS" w:eastAsia="Trebuchet MS" w:hAnsi="Trebuchet MS" w:cs="Trebuchet MS"/>
          <w:sz w:val="24"/>
          <w:szCs w:val="24"/>
        </w:rPr>
      </w:pPr>
      <w:r>
        <w:rPr>
          <w:rFonts w:ascii="Trebuchet MS" w:eastAsia="Trebuchet MS" w:hAnsi="Trebuchet MS" w:cs="Trebuchet MS"/>
          <w:sz w:val="24"/>
          <w:szCs w:val="24"/>
        </w:rPr>
        <w:t>Toll Free: 800.262.4845</w:t>
      </w:r>
    </w:p>
    <w:p w14:paraId="000000AB" w14:textId="77777777" w:rsidR="00644536" w:rsidRDefault="00000000">
      <w:pPr>
        <w:spacing w:line="240" w:lineRule="auto"/>
        <w:ind w:left="1320"/>
        <w:rPr>
          <w:rFonts w:ascii="Trebuchet MS" w:eastAsia="Trebuchet MS" w:hAnsi="Trebuchet MS" w:cs="Trebuchet MS"/>
          <w:sz w:val="24"/>
          <w:szCs w:val="24"/>
        </w:rPr>
      </w:pPr>
      <w:r>
        <w:rPr>
          <w:rFonts w:ascii="Trebuchet MS" w:eastAsia="Trebuchet MS" w:hAnsi="Trebuchet MS" w:cs="Trebuchet MS"/>
          <w:sz w:val="24"/>
          <w:szCs w:val="24"/>
        </w:rPr>
        <w:t>State Relay: 711</w:t>
      </w:r>
    </w:p>
    <w:p w14:paraId="000000AC" w14:textId="77777777" w:rsidR="00644536" w:rsidRDefault="00000000">
      <w:pPr>
        <w:spacing w:line="240" w:lineRule="auto"/>
        <w:ind w:left="1320"/>
        <w:rPr>
          <w:rFonts w:ascii="Trebuchet MS" w:eastAsia="Trebuchet MS" w:hAnsi="Trebuchet MS" w:cs="Trebuchet MS"/>
          <w:sz w:val="24"/>
          <w:szCs w:val="24"/>
        </w:rPr>
      </w:pPr>
      <w:r>
        <w:rPr>
          <w:rFonts w:ascii="Trebuchet MS" w:eastAsia="Trebuchet MS" w:hAnsi="Trebuchet MS" w:cs="Trebuchet MS"/>
          <w:sz w:val="24"/>
          <w:szCs w:val="24"/>
        </w:rPr>
        <w:t>Fax: 303.894.7830</w:t>
      </w:r>
    </w:p>
    <w:p w14:paraId="000000AD" w14:textId="77777777" w:rsidR="00644536" w:rsidRDefault="00000000">
      <w:pPr>
        <w:spacing w:line="240" w:lineRule="auto"/>
        <w:ind w:left="1320"/>
        <w:rPr>
          <w:rFonts w:ascii="Trebuchet MS" w:eastAsia="Trebuchet MS" w:hAnsi="Trebuchet MS" w:cs="Trebuchet MS"/>
          <w:sz w:val="24"/>
          <w:szCs w:val="24"/>
        </w:rPr>
      </w:pPr>
      <w:r>
        <w:rPr>
          <w:rFonts w:ascii="Trebuchet MS" w:eastAsia="Trebuchet MS" w:hAnsi="Trebuchet MS" w:cs="Trebuchet MS"/>
          <w:sz w:val="24"/>
          <w:szCs w:val="24"/>
        </w:rPr>
        <w:t xml:space="preserve">Email: </w:t>
      </w:r>
      <w:hyperlink r:id="rId15">
        <w:r>
          <w:rPr>
            <w:rFonts w:ascii="Trebuchet MS" w:eastAsia="Trebuchet MS" w:hAnsi="Trebuchet MS" w:cs="Trebuchet MS"/>
            <w:color w:val="1155CC"/>
            <w:sz w:val="24"/>
            <w:szCs w:val="24"/>
            <w:u w:val="single"/>
          </w:rPr>
          <w:t>dora_ccrd@state.co.us</w:t>
        </w:r>
      </w:hyperlink>
    </w:p>
    <w:p w14:paraId="000000AE" w14:textId="77777777" w:rsidR="00644536" w:rsidRDefault="00000000">
      <w:pPr>
        <w:spacing w:line="240" w:lineRule="auto"/>
        <w:ind w:left="1320"/>
        <w:rPr>
          <w:rFonts w:ascii="Trebuchet MS" w:eastAsia="Trebuchet MS" w:hAnsi="Trebuchet MS" w:cs="Trebuchet MS"/>
          <w:b/>
          <w:sz w:val="24"/>
          <w:szCs w:val="24"/>
        </w:rPr>
      </w:pPr>
      <w:hyperlink r:id="rId16">
        <w:r>
          <w:rPr>
            <w:rFonts w:ascii="Trebuchet MS" w:eastAsia="Trebuchet MS" w:hAnsi="Trebuchet MS" w:cs="Trebuchet MS"/>
            <w:color w:val="1155CC"/>
            <w:sz w:val="24"/>
            <w:szCs w:val="24"/>
            <w:u w:val="single"/>
          </w:rPr>
          <w:t>https://socgov07-site.secure.force.com/ColoradoCivilRights/</w:t>
        </w:r>
      </w:hyperlink>
    </w:p>
    <w:sectPr w:rsidR="006445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0CB"/>
    <w:multiLevelType w:val="multilevel"/>
    <w:tmpl w:val="52620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691EBC"/>
    <w:multiLevelType w:val="multilevel"/>
    <w:tmpl w:val="78281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F74AB3"/>
    <w:multiLevelType w:val="multilevel"/>
    <w:tmpl w:val="0630D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D9034E"/>
    <w:multiLevelType w:val="multilevel"/>
    <w:tmpl w:val="CF6AB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30717639">
    <w:abstractNumId w:val="0"/>
  </w:num>
  <w:num w:numId="2" w16cid:durableId="2106919857">
    <w:abstractNumId w:val="3"/>
  </w:num>
  <w:num w:numId="3" w16cid:durableId="397213968">
    <w:abstractNumId w:val="1"/>
  </w:num>
  <w:num w:numId="4" w16cid:durableId="483929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36"/>
    <w:rsid w:val="00561F78"/>
    <w:rsid w:val="0064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456EA-CDA6-4C4D-B38C-E031DDBD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cpf.colorado.gov/sites/hcpf/files/State%20Nondiscrimination%20Statement%20%28Notice%29_Print%20Version.pdf" TargetMode="External"/><Relationship Id="rId13" Type="http://schemas.openxmlformats.org/officeDocument/2006/relationships/hyperlink" Target="mailto:hcpf504ada@state.co.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CPF_CountyRelations@state.co.us" TargetMode="External"/><Relationship Id="rId12" Type="http://schemas.openxmlformats.org/officeDocument/2006/relationships/hyperlink" Target="https://www.hhs.gov/civil-rights/filing-a-complaint/complaint-process/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ocgov07-site.secure.force.com/ColoradoCivilRights/" TargetMode="External"/><Relationship Id="rId1" Type="http://schemas.openxmlformats.org/officeDocument/2006/relationships/numbering" Target="numbering.xml"/><Relationship Id="rId6" Type="http://schemas.openxmlformats.org/officeDocument/2006/relationships/hyperlink" Target="https://hcpfdev.secure.force.com/HCPFCountyRelations" TargetMode="External"/><Relationship Id="rId11" Type="http://schemas.openxmlformats.org/officeDocument/2006/relationships/hyperlink" Target="mailto:OCRComplaint@hhs.gov" TargetMode="External"/><Relationship Id="rId5" Type="http://schemas.openxmlformats.org/officeDocument/2006/relationships/hyperlink" Target="https://hcpf.colorado.gov/sites/hcpf/files/HCPF%20OM%2023-003%20County%20Civil%20Rights%20Plan.pdf" TargetMode="External"/><Relationship Id="rId15" Type="http://schemas.openxmlformats.org/officeDocument/2006/relationships/hyperlink" Target="mailto:dora_ccrd@state.co.us" TargetMode="External"/><Relationship Id="rId10" Type="http://schemas.openxmlformats.org/officeDocument/2006/relationships/hyperlink" Target="mailto:HCPF_CountyRelations@state.co.us" TargetMode="External"/><Relationship Id="rId4" Type="http://schemas.openxmlformats.org/officeDocument/2006/relationships/webSettings" Target="webSettings.xml"/><Relationship Id="rId9" Type="http://schemas.openxmlformats.org/officeDocument/2006/relationships/hyperlink" Target="https://hcpfdev.secure.force.com/HCPFCountyRelations" TargetMode="External"/><Relationship Id="rId14" Type="http://schemas.openxmlformats.org/officeDocument/2006/relationships/hyperlink" Target="https://hcpf.colorado.gov/americans-disabilities-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3262</Words>
  <Characters>18594</Characters>
  <Application>Microsoft Office Word</Application>
  <DocSecurity>0</DocSecurity>
  <Lines>154</Lines>
  <Paragraphs>43</Paragraphs>
  <ScaleCrop>false</ScaleCrop>
  <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Pinson, Ashley</dc:creator>
  <cp:lastModifiedBy>Pinson, Ashley</cp:lastModifiedBy>
  <cp:revision>2</cp:revision>
  <dcterms:created xsi:type="dcterms:W3CDTF">2024-04-22T22:12:00Z</dcterms:created>
  <dcterms:modified xsi:type="dcterms:W3CDTF">2024-04-22T22:12:00Z</dcterms:modified>
</cp:coreProperties>
</file>