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515E" w14:textId="0E033DE2" w:rsidR="005475F1" w:rsidRPr="005475F1" w:rsidRDefault="005475F1" w:rsidP="0063254C">
      <w:pPr>
        <w:pStyle w:val="Title"/>
      </w:pPr>
      <w:bookmarkStart w:id="1" w:name="_Toc18570381"/>
      <w:r w:rsidRPr="005475F1">
        <w:t>Hospital Transformation Program</w:t>
      </w:r>
    </w:p>
    <w:p w14:paraId="2A0442FD" w14:textId="77777777" w:rsidR="005475F1" w:rsidRPr="005475F1" w:rsidRDefault="005475F1" w:rsidP="006A0AAE">
      <w:pPr>
        <w:pStyle w:val="Subtitle"/>
      </w:pPr>
      <w:r w:rsidRPr="005475F1">
        <w:t>Hospital Application</w:t>
      </w:r>
    </w:p>
    <w:bookmarkEnd w:id="1"/>
    <w:p w14:paraId="6439D075" w14:textId="588A41FE" w:rsidR="005475F1" w:rsidRPr="005475F1" w:rsidRDefault="00D36E8B" w:rsidP="00907690">
      <w:pPr>
        <w:pStyle w:val="BodyText"/>
        <w:spacing w:after="120"/>
        <w:ind w:left="270" w:hanging="270"/>
        <w:rPr>
          <w:rFonts w:eastAsia="Calibri"/>
        </w:rPr>
      </w:pPr>
      <w:r w:rsidRPr="00D36E8B">
        <w:rPr>
          <w:rFonts w:eastAsia="Calibri"/>
        </w:rPr>
        <w:t>1.</w:t>
      </w:r>
      <w:r>
        <w:rPr>
          <w:rFonts w:eastAsia="Calibri"/>
        </w:rPr>
        <w:t xml:space="preserve"> </w:t>
      </w:r>
      <w:r w:rsidR="005475F1" w:rsidRPr="005475F1">
        <w:rPr>
          <w:rFonts w:eastAsia="Calibri"/>
        </w:rPr>
        <w:t>Please use the space below to provide an executive summary clearly articulating how the hospital will advance the goals of the Hospital Transformation Program (HTP):</w:t>
      </w:r>
    </w:p>
    <w:p w14:paraId="18FEFE2F" w14:textId="77777777" w:rsidR="005475F1" w:rsidRPr="005475F1" w:rsidRDefault="005475F1" w:rsidP="001F5E0D">
      <w:pPr>
        <w:pStyle w:val="ListBullet"/>
        <w:rPr>
          <w:rFonts w:eastAsia="Calibri"/>
        </w:rPr>
      </w:pPr>
      <w:r w:rsidRPr="005475F1">
        <w:rPr>
          <w:rFonts w:eastAsia="Calibri"/>
        </w:rPr>
        <w:t>Improve patient outcomes through care redesign and integration of care across settings;</w:t>
      </w:r>
    </w:p>
    <w:p w14:paraId="096A22AD" w14:textId="77777777" w:rsidR="005475F1" w:rsidRPr="005475F1" w:rsidRDefault="005475F1" w:rsidP="001F5E0D">
      <w:pPr>
        <w:pStyle w:val="ListBullet"/>
        <w:rPr>
          <w:rFonts w:eastAsia="Calibri"/>
        </w:rPr>
      </w:pPr>
      <w:r w:rsidRPr="005475F1">
        <w:rPr>
          <w:rFonts w:eastAsia="Calibri"/>
        </w:rPr>
        <w:t xml:space="preserve">Improve the patient experience in the delivery system by ensuring appropriate care in appropriate settings; </w:t>
      </w:r>
    </w:p>
    <w:p w14:paraId="47C0F2E8" w14:textId="77777777" w:rsidR="005475F1" w:rsidRPr="005475F1" w:rsidRDefault="005475F1" w:rsidP="001F5E0D">
      <w:pPr>
        <w:pStyle w:val="ListBullet"/>
        <w:rPr>
          <w:rFonts w:eastAsia="Calibri"/>
        </w:rPr>
      </w:pPr>
      <w:r w:rsidRPr="005475F1">
        <w:rPr>
          <w:rFonts w:eastAsia="Calibri"/>
        </w:rPr>
        <w:t>Lower Health First Colorado (Colorado’s Medicaid Program) costs through reductions in avoidable hospital utilization and increased effectiveness and efficiency in care delivery;</w:t>
      </w:r>
    </w:p>
    <w:p w14:paraId="503380A0" w14:textId="77777777" w:rsidR="005475F1" w:rsidRPr="005475F1" w:rsidRDefault="005475F1" w:rsidP="001F5E0D">
      <w:pPr>
        <w:pStyle w:val="ListBullet"/>
        <w:rPr>
          <w:rFonts w:eastAsia="Calibri"/>
        </w:rPr>
      </w:pPr>
      <w:r w:rsidRPr="005475F1">
        <w:rPr>
          <w:rFonts w:eastAsia="Calibri"/>
        </w:rPr>
        <w:t xml:space="preserve">Accelerate hospitals’ organizational, operational, and systems readiness for value-based payment; and </w:t>
      </w:r>
    </w:p>
    <w:p w14:paraId="62DA6BDD" w14:textId="77777777" w:rsidR="005475F1" w:rsidRPr="005475F1" w:rsidRDefault="005475F1" w:rsidP="001F5E0D">
      <w:pPr>
        <w:pStyle w:val="ListBullet"/>
        <w:rPr>
          <w:rFonts w:eastAsia="Calibri"/>
        </w:rPr>
      </w:pPr>
      <w:r w:rsidRPr="005475F1">
        <w:rPr>
          <w:rFonts w:eastAsia="Calibri"/>
        </w:rPr>
        <w:t xml:space="preserve">Increase collaboration between hospitals and other providers, </w:t>
      </w:r>
      <w:r w:rsidRPr="005475F1">
        <w:t>particularly Accountable Care Collaborative (ACC) participants, in data sharing and analytics, evidence-based care coordination and care transitions, integrated physical and behavioral care delivery, chronic care management, and community-based population health and disparities reduction efforts</w:t>
      </w:r>
      <w:r w:rsidRPr="005475F1">
        <w:rPr>
          <w:rFonts w:eastAsia="Calibri"/>
        </w:rPr>
        <w:t>.</w:t>
      </w:r>
    </w:p>
    <w:p w14:paraId="7068F325" w14:textId="7EC5C256" w:rsidR="005475F1" w:rsidRPr="005475F1" w:rsidRDefault="005475F1" w:rsidP="00907690">
      <w:pPr>
        <w:pStyle w:val="BodyText"/>
        <w:spacing w:after="120"/>
        <w:rPr>
          <w:rFonts w:eastAsia="Calibri"/>
        </w:rPr>
      </w:pPr>
      <w:r w:rsidRPr="005475F1">
        <w:rPr>
          <w:rFonts w:eastAsia="Calibri"/>
        </w:rPr>
        <w:t>The executive summary should:</w:t>
      </w:r>
    </w:p>
    <w:p w14:paraId="0544C7EF" w14:textId="77777777" w:rsidR="005475F1" w:rsidRPr="005475F1" w:rsidRDefault="005475F1" w:rsidP="001F5E0D">
      <w:pPr>
        <w:pStyle w:val="ListBullet"/>
        <w:rPr>
          <w:rFonts w:eastAsia="Calibri"/>
        </w:rPr>
      </w:pPr>
      <w:r w:rsidRPr="005475F1">
        <w:rPr>
          <w:rFonts w:eastAsia="Calibri"/>
        </w:rPr>
        <w:t>Succinctly explain the identified goals and objectives of the hospital to be achieved through participation in the HTP; and</w:t>
      </w:r>
    </w:p>
    <w:p w14:paraId="3AB6C81C" w14:textId="77777777" w:rsidR="005475F1" w:rsidRPr="005475F1" w:rsidRDefault="005475F1" w:rsidP="001F5E0D">
      <w:pPr>
        <w:pStyle w:val="ListBullet"/>
        <w:rPr>
          <w:rFonts w:eastAsia="Calibri"/>
        </w:rPr>
      </w:pPr>
      <w:r w:rsidRPr="005475F1">
        <w:rPr>
          <w:rFonts w:eastAsia="Calibri"/>
        </w:rPr>
        <w:t>Provide the hospital’s initial thinking regarding how the HTP efforts generally can be sustainable beyond the term of the program.</w:t>
      </w:r>
    </w:p>
    <w:p w14:paraId="5754C7F0" w14:textId="1BEFBB6D" w:rsidR="005475F1" w:rsidRDefault="002B1645" w:rsidP="002B1645">
      <w:pPr>
        <w:pStyle w:val="BodyText"/>
        <w:spacing w:after="0"/>
        <w:rPr>
          <w:rFonts w:eastAsia="Calibri"/>
        </w:rPr>
      </w:pPr>
      <w:r w:rsidRPr="005475F1">
        <w:rPr>
          <w:rFonts w:eastAsia="Calibri"/>
        </w:rPr>
        <w:t>Response (Please seek to limit the response to 750 words or less)</w:t>
      </w:r>
    </w:p>
    <w:p w14:paraId="7F5539E6" w14:textId="2D07DA4E" w:rsidR="002B1645" w:rsidRPr="005475F1" w:rsidRDefault="00A94001" w:rsidP="002B1645">
      <w:pPr>
        <w:pStyle w:val="BodyText"/>
        <w:pBdr>
          <w:top w:val="single" w:sz="4" w:space="1" w:color="auto"/>
          <w:left w:val="single" w:sz="4" w:space="4" w:color="auto"/>
          <w:bottom w:val="single" w:sz="4" w:space="1" w:color="auto"/>
          <w:right w:val="single" w:sz="4" w:space="4" w:color="auto"/>
        </w:pBdr>
        <w:rPr>
          <w:rFonts w:eastAsia="Calibri"/>
          <w:szCs w:val="22"/>
        </w:rPr>
      </w:pPr>
      <w:r>
        <w:rPr>
          <w:rFonts w:eastAsia="Calibri"/>
          <w:szCs w:val="22"/>
        </w:rPr>
        <w:fldChar w:fldCharType="begin">
          <w:ffData>
            <w:name w:val="ExecutiveSummary"/>
            <w:enabled/>
            <w:calcOnExit w:val="0"/>
            <w:statusText w:type="text" w:val="Executive summary"/>
            <w:textInput/>
          </w:ffData>
        </w:fldChar>
      </w:r>
      <w:bookmarkStart w:id="2" w:name="ExecutiveSummary"/>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bookmarkEnd w:id="2"/>
    </w:p>
    <w:p w14:paraId="6A87191A" w14:textId="77777777" w:rsidR="005475F1" w:rsidRPr="005475F1" w:rsidRDefault="005475F1" w:rsidP="005475F1">
      <w:pPr>
        <w:spacing w:after="160" w:line="259" w:lineRule="auto"/>
        <w:rPr>
          <w:color w:val="2E74B5"/>
          <w:sz w:val="26"/>
          <w:szCs w:val="26"/>
        </w:rPr>
      </w:pPr>
      <w:r w:rsidRPr="005475F1">
        <w:rPr>
          <w:rFonts w:eastAsia="Calibri"/>
          <w:sz w:val="22"/>
          <w:szCs w:val="22"/>
        </w:rPr>
        <w:br w:type="page"/>
      </w:r>
    </w:p>
    <w:p w14:paraId="791997A2" w14:textId="47A5A443" w:rsidR="005475F1" w:rsidRPr="005475F1" w:rsidRDefault="0076699E" w:rsidP="00D97379">
      <w:pPr>
        <w:pStyle w:val="BodyText"/>
        <w:ind w:left="270" w:hanging="270"/>
        <w:rPr>
          <w:rFonts w:ascii="Calibri" w:eastAsia="Calibri" w:hAnsi="Calibri"/>
        </w:rPr>
      </w:pPr>
      <w:r>
        <w:rPr>
          <w:rFonts w:eastAsia="Calibri"/>
        </w:rPr>
        <w:lastRenderedPageBreak/>
        <w:t xml:space="preserve">2. </w:t>
      </w:r>
      <w:r w:rsidR="005475F1" w:rsidRPr="005475F1">
        <w:rPr>
          <w:rFonts w:eastAsia="Calibri"/>
        </w:rPr>
        <w:t>Please provide the legal name and Medicaid ID for the hospital for which this Hospital Application is being submitted, contact information for the hospital executive, and a primary and secondary point of contact for this application.</w:t>
      </w:r>
      <w:r w:rsidR="005475F1" w:rsidRPr="005475F1">
        <w:rPr>
          <w:rFonts w:ascii="Calibri" w:eastAsia="Calibri" w:hAnsi="Calibri"/>
        </w:rPr>
        <w:t xml:space="preserve"> </w:t>
      </w:r>
    </w:p>
    <w:p w14:paraId="65DB07D4" w14:textId="7DE673C0" w:rsidR="005475F1" w:rsidRPr="005475F1" w:rsidRDefault="005475F1" w:rsidP="009C1A7E">
      <w:pPr>
        <w:pStyle w:val="BodyText1"/>
        <w:ind w:left="720"/>
      </w:pPr>
      <w:r w:rsidRPr="005475F1">
        <w:t xml:space="preserve">Hospital Name: </w:t>
      </w:r>
      <w:r w:rsidR="00A94001">
        <w:rPr>
          <w:u w:val="single"/>
        </w:rPr>
        <w:fldChar w:fldCharType="begin">
          <w:ffData>
            <w:name w:val=""/>
            <w:enabled/>
            <w:calcOnExit w:val="0"/>
            <w:statusText w:type="text" w:val="hospital name"/>
            <w:textInput/>
          </w:ffData>
        </w:fldChar>
      </w:r>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p>
    <w:p w14:paraId="1EC83219" w14:textId="4924B711" w:rsidR="005475F1" w:rsidRPr="005475F1" w:rsidRDefault="005475F1" w:rsidP="009C1A7E">
      <w:pPr>
        <w:pStyle w:val="BodyText1"/>
        <w:ind w:left="720"/>
      </w:pPr>
      <w:r w:rsidRPr="005475F1">
        <w:t xml:space="preserve">Hospital Medicaid ID Number: </w:t>
      </w:r>
      <w:r w:rsidR="00A94001">
        <w:rPr>
          <w:u w:val="single"/>
        </w:rPr>
        <w:fldChar w:fldCharType="begin">
          <w:ffData>
            <w:name w:val="Text2"/>
            <w:enabled/>
            <w:calcOnExit w:val="0"/>
            <w:statusText w:type="text" w:val="hospital medicaid ID number"/>
            <w:textInput/>
          </w:ffData>
        </w:fldChar>
      </w:r>
      <w:bookmarkStart w:id="3" w:name="Text2"/>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3"/>
    </w:p>
    <w:p w14:paraId="0136BA02" w14:textId="491FF4C7" w:rsidR="005475F1" w:rsidRPr="005475F1" w:rsidRDefault="005475F1" w:rsidP="009C1A7E">
      <w:pPr>
        <w:pStyle w:val="BodyText1"/>
        <w:ind w:left="720"/>
      </w:pPr>
      <w:r w:rsidRPr="005475F1">
        <w:t xml:space="preserve">Hospital Address: </w:t>
      </w:r>
      <w:r w:rsidR="00A94001">
        <w:rPr>
          <w:u w:val="single"/>
        </w:rPr>
        <w:fldChar w:fldCharType="begin">
          <w:ffData>
            <w:name w:val="Text3"/>
            <w:enabled/>
            <w:calcOnExit w:val="0"/>
            <w:statusText w:type="text" w:val="hospital address"/>
            <w:textInput/>
          </w:ffData>
        </w:fldChar>
      </w:r>
      <w:bookmarkStart w:id="4" w:name="Text3"/>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4"/>
    </w:p>
    <w:p w14:paraId="2B8A98CC" w14:textId="29D0D283" w:rsidR="005475F1" w:rsidRPr="005475F1" w:rsidRDefault="005475F1" w:rsidP="009C1A7E">
      <w:pPr>
        <w:pStyle w:val="BodyText1"/>
        <w:ind w:left="720"/>
      </w:pPr>
      <w:r w:rsidRPr="005475F1">
        <w:t xml:space="preserve">Hospital Executive Name: </w:t>
      </w:r>
      <w:r w:rsidR="00A94001">
        <w:rPr>
          <w:u w:val="single"/>
        </w:rPr>
        <w:fldChar w:fldCharType="begin">
          <w:ffData>
            <w:name w:val="Text4"/>
            <w:enabled/>
            <w:calcOnExit w:val="0"/>
            <w:statusText w:type="text" w:val="hospital executive name"/>
            <w:textInput/>
          </w:ffData>
        </w:fldChar>
      </w:r>
      <w:bookmarkStart w:id="5" w:name="Text4"/>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5"/>
    </w:p>
    <w:p w14:paraId="7F149B2E" w14:textId="6B180F8A" w:rsidR="005475F1" w:rsidRPr="005475F1" w:rsidRDefault="005475F1" w:rsidP="009C1A7E">
      <w:pPr>
        <w:pStyle w:val="BodyText1"/>
        <w:ind w:left="720"/>
      </w:pPr>
      <w:r w:rsidRPr="005475F1">
        <w:t xml:space="preserve">Hospital Executive Title: </w:t>
      </w:r>
      <w:r w:rsidR="00A94001">
        <w:rPr>
          <w:u w:val="single"/>
        </w:rPr>
        <w:fldChar w:fldCharType="begin">
          <w:ffData>
            <w:name w:val="Text5"/>
            <w:enabled/>
            <w:calcOnExit w:val="0"/>
            <w:statusText w:type="text" w:val="hostpial executive title"/>
            <w:textInput/>
          </w:ffData>
        </w:fldChar>
      </w:r>
      <w:bookmarkStart w:id="6" w:name="Text5"/>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6"/>
    </w:p>
    <w:p w14:paraId="54922D95" w14:textId="40E8075B" w:rsidR="005475F1" w:rsidRPr="005475F1" w:rsidRDefault="005475F1" w:rsidP="009C1A7E">
      <w:pPr>
        <w:pStyle w:val="BodyText1"/>
        <w:ind w:left="720"/>
      </w:pPr>
      <w:r w:rsidRPr="005475F1">
        <w:t xml:space="preserve">Hospital Executive Address: </w:t>
      </w:r>
      <w:r w:rsidR="00A94001">
        <w:rPr>
          <w:u w:val="single"/>
        </w:rPr>
        <w:fldChar w:fldCharType="begin">
          <w:ffData>
            <w:name w:val="Text6"/>
            <w:enabled/>
            <w:calcOnExit w:val="0"/>
            <w:statusText w:type="text" w:val="hospital executive address"/>
            <w:textInput/>
          </w:ffData>
        </w:fldChar>
      </w:r>
      <w:bookmarkStart w:id="7" w:name="Text6"/>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7"/>
    </w:p>
    <w:p w14:paraId="06EB84B9" w14:textId="42DEF2D0" w:rsidR="005475F1" w:rsidRPr="005475F1" w:rsidRDefault="005475F1" w:rsidP="009C1A7E">
      <w:pPr>
        <w:pStyle w:val="BodyText1"/>
        <w:ind w:left="720"/>
      </w:pPr>
      <w:r w:rsidRPr="005475F1">
        <w:t xml:space="preserve">Hospital Executive Phone Number: </w:t>
      </w:r>
      <w:r w:rsidR="00A94001">
        <w:rPr>
          <w:u w:val="single"/>
        </w:rPr>
        <w:fldChar w:fldCharType="begin">
          <w:ffData>
            <w:name w:val="Text7"/>
            <w:enabled/>
            <w:calcOnExit w:val="0"/>
            <w:statusText w:type="text" w:val="hospital executive phone number"/>
            <w:textInput/>
          </w:ffData>
        </w:fldChar>
      </w:r>
      <w:bookmarkStart w:id="8" w:name="Text7"/>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8"/>
    </w:p>
    <w:p w14:paraId="144F6DA6" w14:textId="57F48221" w:rsidR="005475F1" w:rsidRPr="005475F1" w:rsidRDefault="005475F1" w:rsidP="009C1A7E">
      <w:pPr>
        <w:pStyle w:val="BodyText1"/>
        <w:ind w:left="720"/>
      </w:pPr>
      <w:r w:rsidRPr="005475F1">
        <w:t xml:space="preserve">Hospital Executive Email Address: </w:t>
      </w:r>
      <w:r w:rsidR="00A94001">
        <w:rPr>
          <w:u w:val="single"/>
        </w:rPr>
        <w:fldChar w:fldCharType="begin">
          <w:ffData>
            <w:name w:val="Text8"/>
            <w:enabled/>
            <w:calcOnExit w:val="0"/>
            <w:statusText w:type="text" w:val="hospitla executive email address"/>
            <w:textInput/>
          </w:ffData>
        </w:fldChar>
      </w:r>
      <w:bookmarkStart w:id="9" w:name="Text8"/>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9"/>
    </w:p>
    <w:p w14:paraId="462E34DF" w14:textId="308DC2A4" w:rsidR="005475F1" w:rsidRPr="005475F1" w:rsidRDefault="005475F1" w:rsidP="009C1A7E">
      <w:pPr>
        <w:pStyle w:val="BodyText1"/>
        <w:ind w:left="720"/>
      </w:pPr>
      <w:r w:rsidRPr="005475F1">
        <w:t xml:space="preserve">Primary Contact Name: </w:t>
      </w:r>
      <w:r w:rsidR="00A94001">
        <w:rPr>
          <w:u w:val="single"/>
        </w:rPr>
        <w:fldChar w:fldCharType="begin">
          <w:ffData>
            <w:name w:val="Text9"/>
            <w:enabled/>
            <w:calcOnExit w:val="0"/>
            <w:statusText w:type="text" w:val="primary contact name"/>
            <w:textInput/>
          </w:ffData>
        </w:fldChar>
      </w:r>
      <w:bookmarkStart w:id="10" w:name="Text9"/>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10"/>
    </w:p>
    <w:p w14:paraId="75AF385C" w14:textId="1E6611E0" w:rsidR="005475F1" w:rsidRPr="005475F1" w:rsidRDefault="005475F1" w:rsidP="009C1A7E">
      <w:pPr>
        <w:pStyle w:val="BodyText1"/>
        <w:ind w:left="720"/>
      </w:pPr>
      <w:r w:rsidRPr="005475F1">
        <w:t xml:space="preserve">Primary Contact Title: </w:t>
      </w:r>
      <w:r w:rsidR="00A94001">
        <w:rPr>
          <w:u w:val="single"/>
        </w:rPr>
        <w:fldChar w:fldCharType="begin">
          <w:ffData>
            <w:name w:val="Text10"/>
            <w:enabled/>
            <w:calcOnExit w:val="0"/>
            <w:statusText w:type="text" w:val="primary contact title"/>
            <w:textInput/>
          </w:ffData>
        </w:fldChar>
      </w:r>
      <w:bookmarkStart w:id="11" w:name="Text10"/>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11"/>
    </w:p>
    <w:p w14:paraId="5E120A18" w14:textId="65165B99" w:rsidR="005475F1" w:rsidRPr="005475F1" w:rsidRDefault="005475F1" w:rsidP="009C1A7E">
      <w:pPr>
        <w:pStyle w:val="BodyText1"/>
        <w:ind w:left="720"/>
      </w:pPr>
      <w:r w:rsidRPr="005475F1">
        <w:t xml:space="preserve">Primary Contact Address: </w:t>
      </w:r>
      <w:r w:rsidR="00A94001">
        <w:rPr>
          <w:u w:val="single"/>
        </w:rPr>
        <w:fldChar w:fldCharType="begin">
          <w:ffData>
            <w:name w:val="Text11"/>
            <w:enabled/>
            <w:calcOnExit w:val="0"/>
            <w:statusText w:type="text" w:val="primary contact address"/>
            <w:textInput/>
          </w:ffData>
        </w:fldChar>
      </w:r>
      <w:bookmarkStart w:id="12" w:name="Text11"/>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12"/>
    </w:p>
    <w:p w14:paraId="751A317A" w14:textId="4FB22DEE" w:rsidR="005475F1" w:rsidRPr="005475F1" w:rsidRDefault="005475F1" w:rsidP="009C1A7E">
      <w:pPr>
        <w:pStyle w:val="BodyText1"/>
        <w:ind w:left="720"/>
      </w:pPr>
      <w:r w:rsidRPr="005475F1">
        <w:t xml:space="preserve">Primary Contact Phone Number: </w:t>
      </w:r>
      <w:r w:rsidR="00A94001">
        <w:rPr>
          <w:u w:val="single"/>
        </w:rPr>
        <w:fldChar w:fldCharType="begin">
          <w:ffData>
            <w:name w:val="Text12"/>
            <w:enabled/>
            <w:calcOnExit w:val="0"/>
            <w:statusText w:type="text" w:val="primary contact phone number"/>
            <w:textInput/>
          </w:ffData>
        </w:fldChar>
      </w:r>
      <w:bookmarkStart w:id="13" w:name="Text12"/>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13"/>
    </w:p>
    <w:p w14:paraId="08E911B4" w14:textId="2AB47BA4" w:rsidR="005475F1" w:rsidRPr="005475F1" w:rsidRDefault="005475F1" w:rsidP="009C1A7E">
      <w:pPr>
        <w:pStyle w:val="BodyText1"/>
        <w:ind w:left="720"/>
      </w:pPr>
      <w:r w:rsidRPr="005475F1">
        <w:t xml:space="preserve">Primary Contact Email Address: </w:t>
      </w:r>
      <w:r w:rsidR="00A94001">
        <w:rPr>
          <w:u w:val="single"/>
        </w:rPr>
        <w:fldChar w:fldCharType="begin">
          <w:ffData>
            <w:name w:val="Text13"/>
            <w:enabled/>
            <w:calcOnExit w:val="0"/>
            <w:statusText w:type="text" w:val="primary contact email address"/>
            <w:textInput/>
          </w:ffData>
        </w:fldChar>
      </w:r>
      <w:bookmarkStart w:id="14" w:name="Text13"/>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14"/>
    </w:p>
    <w:p w14:paraId="7058EDF2" w14:textId="50949F2E" w:rsidR="005475F1" w:rsidRPr="005475F1" w:rsidRDefault="005475F1" w:rsidP="009C1A7E">
      <w:pPr>
        <w:pStyle w:val="BodyText1"/>
        <w:ind w:left="720"/>
      </w:pPr>
      <w:r w:rsidRPr="005475F1">
        <w:t xml:space="preserve">Secondary Contact Name: </w:t>
      </w:r>
      <w:r w:rsidR="00A94001">
        <w:rPr>
          <w:u w:val="single"/>
        </w:rPr>
        <w:fldChar w:fldCharType="begin">
          <w:ffData>
            <w:name w:val="Text14"/>
            <w:enabled/>
            <w:calcOnExit w:val="0"/>
            <w:statusText w:type="text" w:val="secondary contact name"/>
            <w:textInput/>
          </w:ffData>
        </w:fldChar>
      </w:r>
      <w:bookmarkStart w:id="15" w:name="Text14"/>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15"/>
    </w:p>
    <w:p w14:paraId="1EAD48AA" w14:textId="5CA38C23" w:rsidR="005475F1" w:rsidRPr="005475F1" w:rsidRDefault="005475F1" w:rsidP="009C1A7E">
      <w:pPr>
        <w:pStyle w:val="BodyText1"/>
        <w:ind w:left="720"/>
      </w:pPr>
      <w:r w:rsidRPr="005475F1">
        <w:t xml:space="preserve">Secondary Contact Title: </w:t>
      </w:r>
      <w:r w:rsidR="00A94001">
        <w:rPr>
          <w:u w:val="single"/>
        </w:rPr>
        <w:fldChar w:fldCharType="begin">
          <w:ffData>
            <w:name w:val="Text15"/>
            <w:enabled/>
            <w:calcOnExit w:val="0"/>
            <w:statusText w:type="text" w:val="secondary contact title"/>
            <w:textInput/>
          </w:ffData>
        </w:fldChar>
      </w:r>
      <w:bookmarkStart w:id="16" w:name="Text15"/>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16"/>
    </w:p>
    <w:p w14:paraId="78C95D06" w14:textId="25B27710" w:rsidR="005475F1" w:rsidRPr="005475F1" w:rsidRDefault="005475F1" w:rsidP="009C1A7E">
      <w:pPr>
        <w:pStyle w:val="BodyText1"/>
        <w:ind w:left="720"/>
      </w:pPr>
      <w:r w:rsidRPr="005475F1">
        <w:t xml:space="preserve">Secondary Contact Address: </w:t>
      </w:r>
      <w:r w:rsidR="00A94001">
        <w:rPr>
          <w:u w:val="single"/>
        </w:rPr>
        <w:fldChar w:fldCharType="begin">
          <w:ffData>
            <w:name w:val="Text16"/>
            <w:enabled/>
            <w:calcOnExit w:val="0"/>
            <w:statusText w:type="text" w:val="secondary contact address"/>
            <w:textInput/>
          </w:ffData>
        </w:fldChar>
      </w:r>
      <w:bookmarkStart w:id="17" w:name="Text16"/>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17"/>
    </w:p>
    <w:p w14:paraId="2B61AFA1" w14:textId="6CB5957C" w:rsidR="00486C54" w:rsidRDefault="005475F1" w:rsidP="009C1A7E">
      <w:pPr>
        <w:pStyle w:val="BodyText1"/>
        <w:ind w:left="720"/>
      </w:pPr>
      <w:r w:rsidRPr="005475F1">
        <w:t xml:space="preserve">Secondary Contact Phone Number: </w:t>
      </w:r>
      <w:r w:rsidR="00A94001">
        <w:rPr>
          <w:u w:val="single"/>
        </w:rPr>
        <w:fldChar w:fldCharType="begin">
          <w:ffData>
            <w:name w:val="Text17"/>
            <w:enabled/>
            <w:calcOnExit w:val="0"/>
            <w:statusText w:type="text" w:val="secondary contact phone number"/>
            <w:textInput/>
          </w:ffData>
        </w:fldChar>
      </w:r>
      <w:bookmarkStart w:id="18" w:name="Text17"/>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18"/>
    </w:p>
    <w:p w14:paraId="6034C9C3" w14:textId="6CEE03B9" w:rsidR="005475F1" w:rsidRPr="00486C54" w:rsidRDefault="005475F1" w:rsidP="009C1A7E">
      <w:pPr>
        <w:pStyle w:val="BodyText1"/>
        <w:ind w:left="720"/>
      </w:pPr>
      <w:r w:rsidRPr="005475F1">
        <w:rPr>
          <w:rFonts w:eastAsia="Calibri"/>
        </w:rPr>
        <w:t xml:space="preserve">Secondary Contact Email Address: </w:t>
      </w:r>
      <w:r w:rsidR="00A94001">
        <w:rPr>
          <w:u w:val="single"/>
        </w:rPr>
        <w:fldChar w:fldCharType="begin">
          <w:ffData>
            <w:name w:val="Text18"/>
            <w:enabled/>
            <w:calcOnExit w:val="0"/>
            <w:statusText w:type="text" w:val="secondary contact email address"/>
            <w:textInput/>
          </w:ffData>
        </w:fldChar>
      </w:r>
      <w:bookmarkStart w:id="19" w:name="Text18"/>
      <w:r w:rsidR="00A94001">
        <w:rPr>
          <w:u w:val="single"/>
        </w:rPr>
        <w:instrText xml:space="preserve"> FORMTEXT </w:instrText>
      </w:r>
      <w:r w:rsidR="00A94001">
        <w:rPr>
          <w:u w:val="single"/>
        </w:rPr>
      </w:r>
      <w:r w:rsidR="00A94001">
        <w:rPr>
          <w:u w:val="single"/>
        </w:rPr>
        <w:fldChar w:fldCharType="separate"/>
      </w:r>
      <w:r w:rsidR="00A94001">
        <w:rPr>
          <w:noProof/>
          <w:u w:val="single"/>
        </w:rPr>
        <w:t> </w:t>
      </w:r>
      <w:r w:rsidR="00A94001">
        <w:rPr>
          <w:noProof/>
          <w:u w:val="single"/>
        </w:rPr>
        <w:t> </w:t>
      </w:r>
      <w:r w:rsidR="00A94001">
        <w:rPr>
          <w:noProof/>
          <w:u w:val="single"/>
        </w:rPr>
        <w:t> </w:t>
      </w:r>
      <w:r w:rsidR="00A94001">
        <w:rPr>
          <w:noProof/>
          <w:u w:val="single"/>
        </w:rPr>
        <w:t> </w:t>
      </w:r>
      <w:r w:rsidR="00A94001">
        <w:rPr>
          <w:noProof/>
          <w:u w:val="single"/>
        </w:rPr>
        <w:t> </w:t>
      </w:r>
      <w:r w:rsidR="00A94001">
        <w:rPr>
          <w:u w:val="single"/>
        </w:rPr>
        <w:fldChar w:fldCharType="end"/>
      </w:r>
      <w:bookmarkEnd w:id="19"/>
    </w:p>
    <w:p w14:paraId="27CACF4A" w14:textId="77777777" w:rsidR="001C56B5" w:rsidRDefault="001C56B5" w:rsidP="00B86D0E">
      <w:pPr>
        <w:pStyle w:val="BodyText"/>
        <w:rPr>
          <w:rFonts w:eastAsia="Calibri"/>
        </w:rPr>
      </w:pPr>
      <w:r>
        <w:rPr>
          <w:rFonts w:eastAsia="Calibri"/>
        </w:rPr>
        <w:br w:type="page"/>
      </w:r>
    </w:p>
    <w:p w14:paraId="3298D9E8" w14:textId="042D4F68" w:rsidR="005475F1" w:rsidRDefault="005475F1" w:rsidP="00B537A5">
      <w:pPr>
        <w:pStyle w:val="BodyText"/>
        <w:ind w:left="540" w:hanging="540"/>
        <w:rPr>
          <w:rFonts w:eastAsia="Calibri"/>
        </w:rPr>
      </w:pPr>
      <w:r w:rsidRPr="005475F1">
        <w:rPr>
          <w:rFonts w:eastAsia="Calibri"/>
        </w:rPr>
        <w:lastRenderedPageBreak/>
        <w:t>3.</w:t>
      </w:r>
      <w:r w:rsidR="00547587">
        <w:rPr>
          <w:rFonts w:eastAsia="Calibri"/>
        </w:rPr>
        <w:t xml:space="preserve"> </w:t>
      </w:r>
      <w:r w:rsidR="00B537A5">
        <w:rPr>
          <w:rFonts w:eastAsia="Calibri"/>
        </w:rPr>
        <w:t xml:space="preserve">a. </w:t>
      </w:r>
      <w:r w:rsidRPr="005475F1">
        <w:rPr>
          <w:rFonts w:eastAsia="Calibri"/>
        </w:rPr>
        <w:t>Please use the space below to describe the planned governance structure for the hospital’s HTP engagement and how it will align with the hospital’s overall project management capabilities. A description of the governance structure that will be put in place to support the hospital’s HTP engagement;</w:t>
      </w:r>
    </w:p>
    <w:p w14:paraId="1B2DD561" w14:textId="1997877E" w:rsidR="00CB001A" w:rsidRDefault="00CB001A" w:rsidP="00C120F7">
      <w:pPr>
        <w:pStyle w:val="BodyText"/>
        <w:spacing w:after="0"/>
        <w:rPr>
          <w:rFonts w:eastAsia="Calibri"/>
        </w:rPr>
      </w:pPr>
      <w:r w:rsidRPr="005475F1">
        <w:rPr>
          <w:rFonts w:eastAsia="Calibri"/>
        </w:rPr>
        <w:t xml:space="preserve">Response (Please seek to limit the response to </w:t>
      </w:r>
      <w:r>
        <w:rPr>
          <w:rFonts w:eastAsia="Calibri"/>
        </w:rPr>
        <w:t>250</w:t>
      </w:r>
      <w:r w:rsidRPr="005475F1">
        <w:rPr>
          <w:rFonts w:eastAsia="Calibri"/>
        </w:rPr>
        <w:t xml:space="preserve"> words or less)</w:t>
      </w:r>
    </w:p>
    <w:p w14:paraId="485FB34B" w14:textId="3B3DB8E2" w:rsidR="00CB001A" w:rsidRPr="005475F1" w:rsidRDefault="00F00052" w:rsidP="00240A6C">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
            <w:enabled/>
            <w:calcOnExit w:val="0"/>
            <w:statusText w:type="text" w:val="Planned governance structure response"/>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2CEC7525" w14:textId="5E907FC4" w:rsidR="005475F1" w:rsidRDefault="00967224" w:rsidP="00967224">
      <w:pPr>
        <w:pStyle w:val="BodyText"/>
        <w:ind w:left="540" w:hanging="270"/>
        <w:rPr>
          <w:rFonts w:eastAsia="Calibri"/>
        </w:rPr>
      </w:pPr>
      <w:r>
        <w:rPr>
          <w:rFonts w:eastAsia="Calibri"/>
        </w:rPr>
        <w:t xml:space="preserve">b. </w:t>
      </w:r>
      <w:r w:rsidR="005475F1" w:rsidRPr="005475F1">
        <w:rPr>
          <w:rFonts w:eastAsia="Calibri"/>
        </w:rPr>
        <w:t xml:space="preserve">How the planned structure has been adapted to the needs and unique experiences of the hospital and how it will ensure successful oversight of the hospital’s HTP engagement; </w:t>
      </w:r>
    </w:p>
    <w:p w14:paraId="2E20CB5B" w14:textId="453BC0CE" w:rsidR="00CB001A" w:rsidRDefault="00CB001A" w:rsidP="00967224">
      <w:pPr>
        <w:pStyle w:val="BodyText"/>
        <w:spacing w:after="0"/>
        <w:rPr>
          <w:rFonts w:eastAsia="Calibri"/>
        </w:rPr>
      </w:pPr>
      <w:r w:rsidRPr="005475F1">
        <w:rPr>
          <w:rFonts w:eastAsia="Calibri"/>
        </w:rPr>
        <w:t xml:space="preserve">Response (Please seek to limit the response to </w:t>
      </w:r>
      <w:r>
        <w:rPr>
          <w:rFonts w:eastAsia="Calibri"/>
        </w:rPr>
        <w:t>250</w:t>
      </w:r>
      <w:r w:rsidRPr="005475F1">
        <w:rPr>
          <w:rFonts w:eastAsia="Calibri"/>
        </w:rPr>
        <w:t xml:space="preserve"> words or less)</w:t>
      </w:r>
    </w:p>
    <w:p w14:paraId="3B26312F" w14:textId="77777777" w:rsidR="00CB001A" w:rsidRPr="005475F1" w:rsidRDefault="00CB001A" w:rsidP="00240A6C">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20"/>
            <w:enabled/>
            <w:calcOnExit w:val="0"/>
            <w:statusText w:type="text" w:val="Planned governance structure response"/>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0656DA72" w14:textId="2A45F10F" w:rsidR="005475F1" w:rsidRDefault="00967224" w:rsidP="00967224">
      <w:pPr>
        <w:pStyle w:val="BodyText"/>
        <w:ind w:left="540" w:hanging="270"/>
        <w:rPr>
          <w:rFonts w:eastAsia="Calibri"/>
        </w:rPr>
      </w:pPr>
      <w:r>
        <w:rPr>
          <w:rFonts w:eastAsia="Calibri"/>
        </w:rPr>
        <w:t xml:space="preserve">c. </w:t>
      </w:r>
      <w:r w:rsidR="005475F1" w:rsidRPr="005475F1">
        <w:rPr>
          <w:rFonts w:eastAsia="Calibri"/>
        </w:rPr>
        <w:t>Specifically, how the structure will ensure management and transparency and engage members of impacted populations and community partners;</w:t>
      </w:r>
    </w:p>
    <w:p w14:paraId="6205C6BC" w14:textId="5CA60105" w:rsidR="00CB001A" w:rsidRDefault="00CB001A" w:rsidP="00967224">
      <w:pPr>
        <w:pStyle w:val="BodyText"/>
        <w:spacing w:after="0"/>
        <w:rPr>
          <w:rFonts w:eastAsia="Calibri"/>
        </w:rPr>
      </w:pPr>
      <w:r w:rsidRPr="005475F1">
        <w:rPr>
          <w:rFonts w:eastAsia="Calibri"/>
        </w:rPr>
        <w:t xml:space="preserve">Response (Please seek to limit the response to </w:t>
      </w:r>
      <w:r>
        <w:rPr>
          <w:rFonts w:eastAsia="Calibri"/>
        </w:rPr>
        <w:t>250</w:t>
      </w:r>
      <w:r w:rsidRPr="005475F1">
        <w:rPr>
          <w:rFonts w:eastAsia="Calibri"/>
        </w:rPr>
        <w:t xml:space="preserve"> words or less)</w:t>
      </w:r>
    </w:p>
    <w:p w14:paraId="12A60CDE" w14:textId="77777777" w:rsidR="00CB001A" w:rsidRPr="005475F1" w:rsidRDefault="00CB001A" w:rsidP="00240A6C">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20"/>
            <w:enabled/>
            <w:calcOnExit w:val="0"/>
            <w:statusText w:type="text" w:val="Planned governance structure response"/>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4D06FE43" w14:textId="2F695922" w:rsidR="005475F1" w:rsidRDefault="00967224" w:rsidP="00967224">
      <w:pPr>
        <w:pStyle w:val="BodyText"/>
        <w:ind w:left="540" w:hanging="270"/>
        <w:rPr>
          <w:rFonts w:eastAsia="Calibri"/>
        </w:rPr>
      </w:pPr>
      <w:r>
        <w:rPr>
          <w:rFonts w:eastAsia="Calibri"/>
        </w:rPr>
        <w:t xml:space="preserve">d. </w:t>
      </w:r>
      <w:r w:rsidR="005475F1" w:rsidRPr="005475F1">
        <w:rPr>
          <w:rFonts w:eastAsia="Calibri"/>
        </w:rPr>
        <w:t xml:space="preserve">The overall project management structure of the hospital, including how it is organized into operational, clinical, financial, and other functions, and how it will be leveraged to support the hospital’s efforts under the </w:t>
      </w:r>
      <w:r w:rsidR="005475F1" w:rsidRPr="005475F1">
        <w:t>HTP and the governance of those efforts</w:t>
      </w:r>
      <w:r w:rsidR="005475F1" w:rsidRPr="005475F1">
        <w:rPr>
          <w:rFonts w:eastAsia="Calibri"/>
        </w:rPr>
        <w:t xml:space="preserve">; </w:t>
      </w:r>
    </w:p>
    <w:p w14:paraId="65709136" w14:textId="77777777" w:rsidR="00CB001A" w:rsidRDefault="00CB001A" w:rsidP="00967224">
      <w:pPr>
        <w:pStyle w:val="BodyText"/>
        <w:spacing w:after="0"/>
        <w:rPr>
          <w:rFonts w:eastAsia="Calibri"/>
        </w:rPr>
      </w:pPr>
      <w:r w:rsidRPr="005475F1">
        <w:rPr>
          <w:rFonts w:eastAsia="Calibri"/>
        </w:rPr>
        <w:t xml:space="preserve">Response (Please seek to limit the response to </w:t>
      </w:r>
      <w:r>
        <w:rPr>
          <w:rFonts w:eastAsia="Calibri"/>
        </w:rPr>
        <w:t>250</w:t>
      </w:r>
      <w:r w:rsidRPr="005475F1">
        <w:rPr>
          <w:rFonts w:eastAsia="Calibri"/>
        </w:rPr>
        <w:t xml:space="preserve"> words or less)</w:t>
      </w:r>
    </w:p>
    <w:p w14:paraId="2A7FA25B" w14:textId="77777777" w:rsidR="00CB001A" w:rsidRPr="005475F1" w:rsidRDefault="00CB001A" w:rsidP="00240A6C">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20"/>
            <w:enabled/>
            <w:calcOnExit w:val="0"/>
            <w:statusText w:type="text" w:val="Planned governance structure response"/>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205528AF" w14:textId="663B4592" w:rsidR="005475F1" w:rsidRDefault="00967224" w:rsidP="00967224">
      <w:pPr>
        <w:pStyle w:val="BodyText"/>
        <w:ind w:left="540" w:hanging="270"/>
        <w:rPr>
          <w:rFonts w:eastAsia="Calibri"/>
        </w:rPr>
      </w:pPr>
      <w:r>
        <w:rPr>
          <w:rFonts w:eastAsia="Calibri"/>
        </w:rPr>
        <w:t xml:space="preserve">e. </w:t>
      </w:r>
      <w:r w:rsidR="005475F1" w:rsidRPr="005475F1">
        <w:rPr>
          <w:rFonts w:eastAsia="Calibri"/>
        </w:rPr>
        <w:t xml:space="preserve">How the hospital’s project management structure is aligned with the hospital leadership structure; and </w:t>
      </w:r>
    </w:p>
    <w:p w14:paraId="4B425181" w14:textId="77777777" w:rsidR="00CB001A" w:rsidRDefault="00CB001A" w:rsidP="00F23202">
      <w:pPr>
        <w:pStyle w:val="BodyText"/>
        <w:spacing w:after="0"/>
        <w:rPr>
          <w:rFonts w:eastAsia="Calibri"/>
        </w:rPr>
      </w:pPr>
      <w:r w:rsidRPr="005475F1">
        <w:rPr>
          <w:rFonts w:eastAsia="Calibri"/>
        </w:rPr>
        <w:t xml:space="preserve">Response (Please seek to limit the response to </w:t>
      </w:r>
      <w:r>
        <w:rPr>
          <w:rFonts w:eastAsia="Calibri"/>
        </w:rPr>
        <w:t>250</w:t>
      </w:r>
      <w:r w:rsidRPr="005475F1">
        <w:rPr>
          <w:rFonts w:eastAsia="Calibri"/>
        </w:rPr>
        <w:t xml:space="preserve"> words or less)</w:t>
      </w:r>
    </w:p>
    <w:p w14:paraId="4A3D9A6E" w14:textId="77777777" w:rsidR="00CB001A" w:rsidRPr="005475F1" w:rsidRDefault="00CB001A" w:rsidP="00240A6C">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20"/>
            <w:enabled/>
            <w:calcOnExit w:val="0"/>
            <w:statusText w:type="text" w:val="Planned governance structure response"/>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p w14:paraId="7E067AF7" w14:textId="2ED89FC3" w:rsidR="005475F1" w:rsidRPr="005475F1" w:rsidRDefault="00F23202" w:rsidP="00F00052">
      <w:pPr>
        <w:pStyle w:val="BodyText"/>
        <w:ind w:left="270"/>
        <w:rPr>
          <w:rFonts w:eastAsia="Calibri"/>
        </w:rPr>
      </w:pPr>
      <w:r>
        <w:rPr>
          <w:rFonts w:eastAsia="Calibri"/>
        </w:rPr>
        <w:t xml:space="preserve">f. </w:t>
      </w:r>
      <w:r w:rsidR="005475F1" w:rsidRPr="005475F1">
        <w:rPr>
          <w:rFonts w:eastAsia="Calibri"/>
        </w:rPr>
        <w:t>The current state of centralized reporting capabilities for the hospital.</w:t>
      </w:r>
    </w:p>
    <w:p w14:paraId="675B0A08" w14:textId="72BF1AF0" w:rsidR="005475F1" w:rsidRDefault="00794F86" w:rsidP="00CB001A">
      <w:pPr>
        <w:pStyle w:val="BodyText"/>
        <w:spacing w:after="0"/>
        <w:rPr>
          <w:rFonts w:eastAsia="Calibri"/>
        </w:rPr>
      </w:pPr>
      <w:r w:rsidRPr="005475F1">
        <w:rPr>
          <w:rFonts w:eastAsia="Calibri"/>
        </w:rPr>
        <w:t xml:space="preserve">Response (Please seek to limit the response to </w:t>
      </w:r>
      <w:r w:rsidR="00CB001A">
        <w:rPr>
          <w:rFonts w:eastAsia="Calibri"/>
        </w:rPr>
        <w:t>250</w:t>
      </w:r>
      <w:r w:rsidRPr="005475F1">
        <w:rPr>
          <w:rFonts w:eastAsia="Calibri"/>
        </w:rPr>
        <w:t xml:space="preserve"> words or less)</w:t>
      </w:r>
    </w:p>
    <w:p w14:paraId="0AB1F1C4" w14:textId="570556D4" w:rsidR="00794F86" w:rsidRPr="005475F1" w:rsidRDefault="00A94001" w:rsidP="00794F86">
      <w:pPr>
        <w:pStyle w:val="BodyText"/>
        <w:pBdr>
          <w:top w:val="single" w:sz="4" w:space="1" w:color="auto"/>
          <w:left w:val="single" w:sz="4" w:space="4" w:color="auto"/>
          <w:bottom w:val="single" w:sz="4" w:space="1" w:color="auto"/>
          <w:right w:val="single" w:sz="4" w:space="4" w:color="auto"/>
        </w:pBdr>
        <w:rPr>
          <w:rFonts w:eastAsia="Calibri"/>
          <w:b/>
          <w:szCs w:val="22"/>
        </w:rPr>
      </w:pPr>
      <w:r>
        <w:rPr>
          <w:rFonts w:eastAsia="Calibri"/>
          <w:b/>
          <w:szCs w:val="22"/>
        </w:rPr>
        <w:fldChar w:fldCharType="begin">
          <w:ffData>
            <w:name w:val="Text20"/>
            <w:enabled/>
            <w:calcOnExit w:val="0"/>
            <w:statusText w:type="text" w:val="Planned governance structure response"/>
            <w:textInput/>
          </w:ffData>
        </w:fldChar>
      </w:r>
      <w:bookmarkStart w:id="20" w:name="Text20"/>
      <w:r>
        <w:rPr>
          <w:rFonts w:eastAsia="Calibri"/>
          <w:b/>
          <w:szCs w:val="22"/>
        </w:rPr>
        <w:instrText xml:space="preserve"> FORMTEXT </w:instrText>
      </w:r>
      <w:r>
        <w:rPr>
          <w:rFonts w:eastAsia="Calibri"/>
          <w:b/>
          <w:szCs w:val="22"/>
        </w:rPr>
      </w:r>
      <w:r>
        <w:rPr>
          <w:rFonts w:eastAsia="Calibri"/>
          <w:b/>
          <w:szCs w:val="22"/>
        </w:rPr>
        <w:fldChar w:fldCharType="separate"/>
      </w:r>
      <w:r>
        <w:rPr>
          <w:rFonts w:eastAsia="Calibri"/>
          <w:b/>
          <w:noProof/>
          <w:szCs w:val="22"/>
        </w:rPr>
        <w:t> </w:t>
      </w:r>
      <w:r>
        <w:rPr>
          <w:rFonts w:eastAsia="Calibri"/>
          <w:b/>
          <w:noProof/>
          <w:szCs w:val="22"/>
        </w:rPr>
        <w:t> </w:t>
      </w:r>
      <w:r>
        <w:rPr>
          <w:rFonts w:eastAsia="Calibri"/>
          <w:b/>
          <w:noProof/>
          <w:szCs w:val="22"/>
        </w:rPr>
        <w:t> </w:t>
      </w:r>
      <w:r>
        <w:rPr>
          <w:rFonts w:eastAsia="Calibri"/>
          <w:b/>
          <w:noProof/>
          <w:szCs w:val="22"/>
        </w:rPr>
        <w:t> </w:t>
      </w:r>
      <w:r>
        <w:rPr>
          <w:rFonts w:eastAsia="Calibri"/>
          <w:b/>
          <w:noProof/>
          <w:szCs w:val="22"/>
        </w:rPr>
        <w:t> </w:t>
      </w:r>
      <w:r>
        <w:rPr>
          <w:rFonts w:eastAsia="Calibri"/>
          <w:b/>
          <w:szCs w:val="22"/>
        </w:rPr>
        <w:fldChar w:fldCharType="end"/>
      </w:r>
      <w:bookmarkEnd w:id="20"/>
    </w:p>
    <w:p w14:paraId="58B79DBF" w14:textId="6F06657A" w:rsidR="005475F1" w:rsidRPr="005475F1" w:rsidRDefault="005475F1" w:rsidP="00695445">
      <w:pPr>
        <w:pStyle w:val="BodyText"/>
        <w:ind w:left="270" w:hanging="270"/>
        <w:rPr>
          <w:rFonts w:eastAsia="Calibri"/>
        </w:rPr>
      </w:pPr>
      <w:bookmarkStart w:id="21" w:name="_Hlk7608055"/>
      <w:r w:rsidRPr="005475F1">
        <w:rPr>
          <w:rFonts w:eastAsia="Calibri"/>
        </w:rPr>
        <w:t xml:space="preserve">4. Please use the space below to describe the hospital’s plan for continuing Community and Health Neighborhood Engagement throughout the hospital’s HTP participation. A detailed plan is not required. </w:t>
      </w:r>
      <w:bookmarkStart w:id="22" w:name="_Hlk8287698"/>
      <w:r w:rsidRPr="005475F1">
        <w:rPr>
          <w:rFonts w:eastAsia="Calibri"/>
        </w:rPr>
        <w:t>Instead, hospitals can outline a high-level approach to CHNE going forward, including, for example, the stakeholders to be engaged and the types and frequency of activities to be used.</w:t>
      </w:r>
      <w:r w:rsidR="005238ED">
        <w:rPr>
          <w:rFonts w:eastAsia="Calibri"/>
        </w:rPr>
        <w:t xml:space="preserve"> Hospitals should consult the Continued Community and Health Neighborhood Engagement document, which can be found on the </w:t>
      </w:r>
      <w:hyperlink r:id="rId11" w:history="1">
        <w:r w:rsidR="005238ED" w:rsidRPr="001F427A">
          <w:rPr>
            <w:rStyle w:val="Hyperlink"/>
            <w:rFonts w:eastAsia="Calibri"/>
          </w:rPr>
          <w:t>HTP webpage</w:t>
        </w:r>
      </w:hyperlink>
      <w:r w:rsidR="005238ED">
        <w:rPr>
          <w:rFonts w:eastAsia="Calibri"/>
        </w:rPr>
        <w:t xml:space="preserve">, to ensure </w:t>
      </w:r>
      <w:r w:rsidR="001F427A">
        <w:rPr>
          <w:rFonts w:eastAsia="Calibri"/>
        </w:rPr>
        <w:t>their planned activities fulfill program requirements.</w:t>
      </w:r>
    </w:p>
    <w:bookmarkEnd w:id="21"/>
    <w:bookmarkEnd w:id="22"/>
    <w:p w14:paraId="59134930" w14:textId="0D6D074F" w:rsidR="00EB2615" w:rsidRDefault="00EB2615" w:rsidP="00C319C6">
      <w:pPr>
        <w:pStyle w:val="BodyText"/>
        <w:spacing w:after="0"/>
        <w:rPr>
          <w:rFonts w:eastAsia="Calibri"/>
        </w:rPr>
      </w:pPr>
      <w:r w:rsidRPr="005475F1">
        <w:rPr>
          <w:rFonts w:eastAsia="Calibri"/>
        </w:rPr>
        <w:t>Response (Please seek to limit the response to 500 words or less)</w:t>
      </w:r>
    </w:p>
    <w:p w14:paraId="114C8B79" w14:textId="448C9C66" w:rsidR="00EB2615" w:rsidRDefault="00A94001" w:rsidP="00EB2615">
      <w:pPr>
        <w:pStyle w:val="BodyText"/>
        <w:pBdr>
          <w:top w:val="single" w:sz="4" w:space="1" w:color="auto"/>
          <w:left w:val="single" w:sz="4" w:space="4" w:color="auto"/>
          <w:bottom w:val="single" w:sz="4" w:space="1" w:color="auto"/>
          <w:right w:val="single" w:sz="4" w:space="4" w:color="auto"/>
        </w:pBdr>
      </w:pPr>
      <w:r>
        <w:fldChar w:fldCharType="begin">
          <w:ffData>
            <w:name w:val="Text21"/>
            <w:enabled/>
            <w:calcOnExit w:val="0"/>
            <w:statusText w:type="text" w:val="Continuing community and health neighborhood engagement response"/>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F5F34B1" w14:textId="63FE6E5C" w:rsidR="00940455" w:rsidRPr="00940455" w:rsidRDefault="79D33342" w:rsidP="1529FD20">
      <w:pPr>
        <w:pStyle w:val="BodyText"/>
        <w:ind w:left="270" w:hanging="270"/>
        <w:rPr>
          <w:rFonts w:eastAsiaTheme="majorEastAsia"/>
          <w:noProof/>
        </w:rPr>
      </w:pPr>
      <w:r w:rsidRPr="79D33342">
        <w:rPr>
          <w:rFonts w:eastAsiaTheme="majorEastAsia"/>
          <w:noProof/>
        </w:rPr>
        <w:lastRenderedPageBreak/>
        <w:t xml:space="preserve">5. As part of continuing Community Health Neighborhood Engagement (CHNE), hospitals must share a draft of their application with stakeholders to allow them the opportunity to provide feedback for hospitals’ consideration. This Public Input process must last at least 10 </w:t>
      </w:r>
      <w:r w:rsidR="01CCC574" w:rsidRPr="01CCC574">
        <w:rPr>
          <w:rFonts w:eastAsiaTheme="majorEastAsia"/>
          <w:noProof/>
        </w:rPr>
        <w:t xml:space="preserve">business </w:t>
      </w:r>
      <w:r w:rsidRPr="79D33342">
        <w:rPr>
          <w:rFonts w:eastAsiaTheme="majorEastAsia"/>
          <w:noProof/>
        </w:rPr>
        <w:t xml:space="preserve">days, with an additional 5 </w:t>
      </w:r>
      <w:r w:rsidR="01CCC574" w:rsidRPr="01CCC574">
        <w:rPr>
          <w:rFonts w:eastAsiaTheme="majorEastAsia"/>
          <w:noProof/>
        </w:rPr>
        <w:t xml:space="preserve">business </w:t>
      </w:r>
      <w:r w:rsidRPr="79D33342">
        <w:rPr>
          <w:rFonts w:eastAsiaTheme="majorEastAsia"/>
          <w:noProof/>
        </w:rPr>
        <w:t xml:space="preserve">days alloted to hospital review and response to any Public Input received. Hospitals must submit applications by </w:t>
      </w:r>
      <w:r w:rsidR="00316B7D">
        <w:rPr>
          <w:rFonts w:eastAsiaTheme="majorEastAsia"/>
          <w:b/>
          <w:noProof/>
        </w:rPr>
        <w:t>[DATE]</w:t>
      </w:r>
      <w:r w:rsidRPr="79D33342">
        <w:rPr>
          <w:rFonts w:eastAsiaTheme="majorEastAsia"/>
          <w:noProof/>
        </w:rPr>
        <w:t xml:space="preserve">, but </w:t>
      </w:r>
      <w:r w:rsidR="01CCC574" w:rsidRPr="01CCC574">
        <w:rPr>
          <w:rFonts w:eastAsiaTheme="majorEastAsia"/>
          <w:noProof/>
        </w:rPr>
        <w:t>hospitals</w:t>
      </w:r>
      <w:r w:rsidRPr="79D33342">
        <w:rPr>
          <w:rFonts w:eastAsiaTheme="majorEastAsia"/>
          <w:noProof/>
        </w:rPr>
        <w:t xml:space="preserve"> may resubmit revised applications </w:t>
      </w:r>
      <w:r w:rsidR="00D335A6">
        <w:rPr>
          <w:rFonts w:eastAsiaTheme="majorEastAsia"/>
          <w:noProof/>
        </w:rPr>
        <w:t xml:space="preserve">with revisions </w:t>
      </w:r>
      <w:r w:rsidRPr="79D33342">
        <w:rPr>
          <w:rFonts w:eastAsiaTheme="majorEastAsia"/>
          <w:noProof/>
        </w:rPr>
        <w:t xml:space="preserve">based solely on feedback from the Public Input process by </w:t>
      </w:r>
      <w:r w:rsidR="00316B7D">
        <w:rPr>
          <w:rFonts w:eastAsiaTheme="majorEastAsia"/>
          <w:b/>
          <w:noProof/>
        </w:rPr>
        <w:t>[DATE]</w:t>
      </w:r>
      <w:r w:rsidR="01CCC574" w:rsidRPr="01CCC574">
        <w:rPr>
          <w:rFonts w:eastAsiaTheme="majorEastAsia"/>
          <w:noProof/>
        </w:rPr>
        <w:t>.</w:t>
      </w:r>
      <w:r w:rsidR="00F56DEE" w:rsidRPr="79D33342" w:rsidDel="79D33342">
        <w:rPr>
          <w:rFonts w:eastAsiaTheme="majorEastAsia"/>
          <w:noProof/>
        </w:rPr>
        <w:t xml:space="preserve"> </w:t>
      </w:r>
      <w:r w:rsidRPr="79D33342">
        <w:rPr>
          <w:rFonts w:eastAsiaTheme="majorEastAsia"/>
          <w:noProof/>
        </w:rPr>
        <w:t>The Department of Health Care Policy &amp; Financing will also make submitted applications public once applications are complete and approved by the review board. Please refer to the Ongoing CHNE Requirements document on the Hospital Transformation Program website for a list of key stakeholder categories. At a minimum, the stakeholders should include those who engaged in or were invited to engage in the CHNE process.</w:t>
      </w:r>
    </w:p>
    <w:p w14:paraId="660CBD09" w14:textId="09420B03" w:rsidR="004517C8" w:rsidRDefault="0005231A" w:rsidP="007C4092">
      <w:pPr>
        <w:pStyle w:val="BodyText"/>
        <w:spacing w:after="120"/>
        <w:ind w:left="270"/>
        <w:rPr>
          <w:rFonts w:eastAsiaTheme="majorEastAsia"/>
          <w:noProof/>
        </w:rPr>
      </w:pPr>
      <w:r>
        <w:rPr>
          <w:rFonts w:eastAsiaTheme="majorEastAsia"/>
          <w:noProof/>
        </w:rPr>
        <w:t>Has</w:t>
      </w:r>
      <w:r w:rsidR="2EF1683F" w:rsidRPr="2EF1683F">
        <w:rPr>
          <w:rFonts w:eastAsiaTheme="majorEastAsia"/>
          <w:noProof/>
        </w:rPr>
        <w:t xml:space="preserve"> the Public Input process </w:t>
      </w:r>
      <w:r w:rsidR="01CCC574" w:rsidRPr="01CCC574">
        <w:rPr>
          <w:rFonts w:eastAsiaTheme="majorEastAsia"/>
          <w:noProof/>
        </w:rPr>
        <w:t>been</w:t>
      </w:r>
      <w:r w:rsidR="2EF1683F" w:rsidRPr="2EF1683F">
        <w:rPr>
          <w:rFonts w:eastAsiaTheme="majorEastAsia"/>
          <w:noProof/>
        </w:rPr>
        <w:t xml:space="preserve"> complete</w:t>
      </w:r>
      <w:r w:rsidR="00C24651">
        <w:rPr>
          <w:rFonts w:eastAsiaTheme="majorEastAsia"/>
          <w:noProof/>
        </w:rPr>
        <w:t>d</w:t>
      </w:r>
      <w:r w:rsidR="2EF1683F" w:rsidRPr="2EF1683F">
        <w:rPr>
          <w:rFonts w:eastAsiaTheme="majorEastAsia"/>
          <w:noProof/>
        </w:rPr>
        <w:t xml:space="preserve"> and </w:t>
      </w:r>
      <w:r w:rsidR="01CCC574" w:rsidRPr="01CCC574">
        <w:rPr>
          <w:rFonts w:eastAsiaTheme="majorEastAsia"/>
          <w:noProof/>
        </w:rPr>
        <w:t>does</w:t>
      </w:r>
      <w:r w:rsidR="2EF1683F" w:rsidRPr="2EF1683F">
        <w:rPr>
          <w:rFonts w:eastAsiaTheme="majorEastAsia"/>
          <w:noProof/>
        </w:rPr>
        <w:t xml:space="preserve"> this draft incorporates any potential revisions based on that public feedback</w:t>
      </w:r>
      <w:r w:rsidR="01CCC574" w:rsidRPr="01CCC574">
        <w:rPr>
          <w:rFonts w:eastAsiaTheme="majorEastAsia"/>
          <w:noProof/>
        </w:rPr>
        <w:t>:</w:t>
      </w:r>
      <w:r w:rsidR="2EF1683F" w:rsidRPr="2EF1683F">
        <w:rPr>
          <w:rFonts w:eastAsiaTheme="majorEastAsia"/>
          <w:noProof/>
        </w:rPr>
        <w:t xml:space="preserve"> </w:t>
      </w:r>
    </w:p>
    <w:p w14:paraId="6514A6DD" w14:textId="7EC6E97D" w:rsidR="004517C8" w:rsidRPr="000E7D70" w:rsidRDefault="000E7D70" w:rsidP="007C4092">
      <w:pPr>
        <w:pStyle w:val="BodyText"/>
        <w:spacing w:after="120" w:line="259" w:lineRule="auto"/>
        <w:ind w:left="720"/>
        <w:rPr>
          <w:rFonts w:eastAsia="Calibri"/>
        </w:rPr>
      </w:pPr>
      <w:r>
        <w:rPr>
          <w:rFonts w:eastAsia="Calibri"/>
        </w:rPr>
        <w:fldChar w:fldCharType="begin">
          <w:ffData>
            <w:name w:val=""/>
            <w:enabled/>
            <w:calcOnExit w:val="0"/>
            <w:statusText w:type="text" w:val="SP-PH1 – Conversion of Freestanding EDs"/>
            <w:checkBox>
              <w:sizeAuto/>
              <w:default w:val="0"/>
            </w:checkBox>
          </w:ffData>
        </w:fldChar>
      </w:r>
      <w:r>
        <w:rPr>
          <w:rFonts w:eastAsia="Calibri"/>
        </w:rPr>
        <w:instrText xml:space="preserve"> FORMCHECKBOX </w:instrText>
      </w:r>
      <w:r w:rsidR="00C27D4B">
        <w:rPr>
          <w:rFonts w:eastAsia="Calibri"/>
        </w:rPr>
      </w:r>
      <w:r w:rsidR="00C27D4B">
        <w:rPr>
          <w:rFonts w:eastAsia="Calibri"/>
        </w:rPr>
        <w:fldChar w:fldCharType="separate"/>
      </w:r>
      <w:r>
        <w:rPr>
          <w:rFonts w:eastAsia="Calibri"/>
        </w:rPr>
        <w:fldChar w:fldCharType="end"/>
      </w:r>
      <w:r>
        <w:rPr>
          <w:rFonts w:eastAsia="Calibri"/>
        </w:rPr>
        <w:t xml:space="preserve"> </w:t>
      </w:r>
      <w:r w:rsidR="2EF1683F" w:rsidRPr="000E7D70">
        <w:rPr>
          <w:rFonts w:eastAsia="Calibri"/>
        </w:rPr>
        <w:t>Y</w:t>
      </w:r>
      <w:r w:rsidR="004517C8" w:rsidRPr="000E7D70">
        <w:rPr>
          <w:rFonts w:eastAsia="Calibri"/>
        </w:rPr>
        <w:t>es</w:t>
      </w:r>
    </w:p>
    <w:p w14:paraId="58998203" w14:textId="62718465" w:rsidR="00940455" w:rsidRPr="000E7D70" w:rsidRDefault="000E7D70" w:rsidP="000E7D70">
      <w:pPr>
        <w:pStyle w:val="BodyText"/>
        <w:spacing w:line="259" w:lineRule="auto"/>
        <w:ind w:left="720"/>
        <w:rPr>
          <w:rFonts w:eastAsia="Calibri"/>
        </w:rPr>
      </w:pPr>
      <w:r>
        <w:rPr>
          <w:rFonts w:eastAsia="Calibri"/>
        </w:rPr>
        <w:fldChar w:fldCharType="begin">
          <w:ffData>
            <w:name w:val="Check1"/>
            <w:enabled/>
            <w:calcOnExit w:val="0"/>
            <w:statusText w:type="text" w:val="SP-PH1 – Conversion of Freestanding EDs"/>
            <w:checkBox>
              <w:sizeAuto/>
              <w:default w:val="0"/>
            </w:checkBox>
          </w:ffData>
        </w:fldChar>
      </w:r>
      <w:r>
        <w:rPr>
          <w:rFonts w:eastAsia="Calibri"/>
        </w:rPr>
        <w:instrText xml:space="preserve"> FORMCHECKBOX </w:instrText>
      </w:r>
      <w:r w:rsidR="00C27D4B">
        <w:rPr>
          <w:rFonts w:eastAsia="Calibri"/>
        </w:rPr>
      </w:r>
      <w:r w:rsidR="00C27D4B">
        <w:rPr>
          <w:rFonts w:eastAsia="Calibri"/>
        </w:rPr>
        <w:fldChar w:fldCharType="separate"/>
      </w:r>
      <w:r>
        <w:rPr>
          <w:rFonts w:eastAsia="Calibri"/>
        </w:rPr>
        <w:fldChar w:fldCharType="end"/>
      </w:r>
      <w:r>
        <w:rPr>
          <w:rFonts w:eastAsia="Calibri"/>
        </w:rPr>
        <w:t xml:space="preserve"> </w:t>
      </w:r>
      <w:r w:rsidR="2EF1683F" w:rsidRPr="000E7D70">
        <w:rPr>
          <w:rFonts w:eastAsia="Calibri"/>
        </w:rPr>
        <w:t>N</w:t>
      </w:r>
      <w:r w:rsidR="004517C8" w:rsidRPr="000E7D70">
        <w:rPr>
          <w:rFonts w:eastAsia="Calibri"/>
        </w:rPr>
        <w:t>o</w:t>
      </w:r>
    </w:p>
    <w:p w14:paraId="6ABB343A" w14:textId="5E47F3C3" w:rsidR="71B6E7A8" w:rsidRDefault="2EF1683F" w:rsidP="391F7986">
      <w:pPr>
        <w:pStyle w:val="BodyText"/>
        <w:ind w:left="270"/>
        <w:rPr>
          <w:rFonts w:eastAsiaTheme="majorEastAsia"/>
          <w:noProof/>
        </w:rPr>
      </w:pPr>
      <w:r w:rsidRPr="391F7986">
        <w:rPr>
          <w:rFonts w:eastAsiaTheme="majorEastAsia"/>
          <w:noProof/>
        </w:rPr>
        <w:t xml:space="preserve">Please enter the dates of your proposed or completed </w:t>
      </w:r>
      <w:r w:rsidR="01CCC574" w:rsidRPr="391F7986">
        <w:rPr>
          <w:rFonts w:eastAsiaTheme="majorEastAsia"/>
          <w:noProof/>
        </w:rPr>
        <w:t>Public Input</w:t>
      </w:r>
      <w:r w:rsidRPr="391F7986">
        <w:rPr>
          <w:rFonts w:eastAsiaTheme="majorEastAsia"/>
          <w:noProof/>
        </w:rPr>
        <w:t xml:space="preserve"> timeline. If you have not yet completed your Public Input process by the initial submission deadline of April </w:t>
      </w:r>
      <w:r w:rsidR="01CCC574" w:rsidRPr="391F7986">
        <w:rPr>
          <w:rFonts w:eastAsiaTheme="majorEastAsia"/>
          <w:noProof/>
        </w:rPr>
        <w:t>30</w:t>
      </w:r>
      <w:r w:rsidRPr="391F7986">
        <w:rPr>
          <w:rFonts w:eastAsiaTheme="majorEastAsia"/>
          <w:noProof/>
        </w:rPr>
        <w:t>, 202</w:t>
      </w:r>
      <w:r w:rsidR="7A5A8930" w:rsidRPr="391F7986">
        <w:rPr>
          <w:rFonts w:eastAsiaTheme="majorEastAsia"/>
          <w:noProof/>
        </w:rPr>
        <w:t>1</w:t>
      </w:r>
      <w:r w:rsidRPr="391F7986">
        <w:rPr>
          <w:rFonts w:eastAsiaTheme="majorEastAsia"/>
          <w:noProof/>
        </w:rPr>
        <w:t xml:space="preserve">, please fill in </w:t>
      </w:r>
      <w:r w:rsidR="01CCC574" w:rsidRPr="391F7986">
        <w:rPr>
          <w:rFonts w:eastAsiaTheme="majorEastAsia"/>
          <w:noProof/>
        </w:rPr>
        <w:t>proposed dates.</w:t>
      </w:r>
      <w:r w:rsidRPr="391F7986">
        <w:rPr>
          <w:rFonts w:eastAsiaTheme="majorEastAsia"/>
          <w:noProof/>
        </w:rPr>
        <w:t xml:space="preserve"> You will need to fill in the actual dates when you resubmit your application at the conclusion of the Public Input process by May </w:t>
      </w:r>
      <w:r w:rsidR="01CCC574" w:rsidRPr="391F7986">
        <w:rPr>
          <w:rFonts w:eastAsiaTheme="majorEastAsia"/>
          <w:noProof/>
        </w:rPr>
        <w:t>21</w:t>
      </w:r>
      <w:r w:rsidRPr="391F7986">
        <w:rPr>
          <w:rFonts w:eastAsiaTheme="majorEastAsia"/>
          <w:noProof/>
        </w:rPr>
        <w:t>, 202</w:t>
      </w:r>
      <w:r w:rsidR="35ED0D84" w:rsidRPr="391F7986">
        <w:rPr>
          <w:rFonts w:eastAsiaTheme="majorEastAsia"/>
          <w:noProof/>
        </w:rPr>
        <w:t>1</w:t>
      </w:r>
      <w:r w:rsidRPr="391F7986">
        <w:rPr>
          <w:rFonts w:eastAsiaTheme="majorEastAsia"/>
          <w:noProof/>
        </w:rPr>
        <w:t xml:space="preserve">. </w:t>
      </w:r>
      <w:r w:rsidR="00A539A8" w:rsidRPr="391F7986">
        <w:rPr>
          <w:rFonts w:eastAsiaTheme="majorEastAsia"/>
          <w:noProof/>
        </w:rPr>
        <w:t xml:space="preserve">Please use </w:t>
      </w:r>
      <w:r w:rsidR="008F7E16" w:rsidRPr="391F7986">
        <w:rPr>
          <w:rFonts w:eastAsiaTheme="majorEastAsia"/>
          <w:b/>
          <w:bCs/>
          <w:noProof/>
        </w:rPr>
        <w:t>mm/dd/yyyy</w:t>
      </w:r>
      <w:r w:rsidR="008F7E16" w:rsidRPr="391F7986">
        <w:rPr>
          <w:rFonts w:eastAsiaTheme="majorEastAsia"/>
          <w:noProof/>
        </w:rPr>
        <w:t xml:space="preserve"> format.</w:t>
      </w:r>
    </w:p>
    <w:p w14:paraId="4E87131E" w14:textId="50CF04D9" w:rsidR="006B7913" w:rsidRDefault="71B6E7A8" w:rsidP="006B7913">
      <w:pPr>
        <w:pStyle w:val="BodyText"/>
        <w:spacing w:after="0"/>
        <w:ind w:left="270"/>
        <w:rPr>
          <w:rFonts w:eastAsiaTheme="majorEastAsia"/>
          <w:noProof/>
        </w:rPr>
      </w:pPr>
      <w:r w:rsidRPr="71B6E7A8">
        <w:rPr>
          <w:rFonts w:eastAsiaTheme="majorEastAsia"/>
          <w:noProof/>
        </w:rPr>
        <w:t xml:space="preserve">Proposed Public Input Period : </w:t>
      </w:r>
      <w:r w:rsidR="00851DE5">
        <w:rPr>
          <w:rFonts w:eastAsiaTheme="majorEastAsia"/>
          <w:noProof/>
          <w:u w:val="single"/>
        </w:rPr>
        <w:fldChar w:fldCharType="begin">
          <w:ffData>
            <w:name w:val="Text27"/>
            <w:enabled/>
            <w:calcOnExit w:val="0"/>
            <w:textInput>
              <w:type w:val="date"/>
            </w:textInput>
          </w:ffData>
        </w:fldChar>
      </w:r>
      <w:bookmarkStart w:id="24" w:name="Text27"/>
      <w:r w:rsidR="00851DE5">
        <w:rPr>
          <w:rFonts w:eastAsiaTheme="majorEastAsia"/>
          <w:noProof/>
          <w:u w:val="single"/>
        </w:rPr>
        <w:instrText xml:space="preserve"> FORMTEXT </w:instrText>
      </w:r>
      <w:r w:rsidR="00851DE5">
        <w:rPr>
          <w:rFonts w:eastAsiaTheme="majorEastAsia"/>
          <w:noProof/>
          <w:u w:val="single"/>
        </w:rPr>
      </w:r>
      <w:r w:rsidR="00851DE5">
        <w:rPr>
          <w:rFonts w:eastAsiaTheme="majorEastAsia"/>
          <w:noProof/>
          <w:u w:val="single"/>
        </w:rPr>
        <w:fldChar w:fldCharType="separate"/>
      </w:r>
      <w:r w:rsidR="00851DE5">
        <w:rPr>
          <w:rFonts w:eastAsiaTheme="majorEastAsia"/>
          <w:noProof/>
          <w:u w:val="single"/>
        </w:rPr>
        <w:t> </w:t>
      </w:r>
      <w:r w:rsidR="00851DE5">
        <w:rPr>
          <w:rFonts w:eastAsiaTheme="majorEastAsia"/>
          <w:noProof/>
          <w:u w:val="single"/>
        </w:rPr>
        <w:t> </w:t>
      </w:r>
      <w:r w:rsidR="00851DE5">
        <w:rPr>
          <w:rFonts w:eastAsiaTheme="majorEastAsia"/>
          <w:noProof/>
          <w:u w:val="single"/>
        </w:rPr>
        <w:t> </w:t>
      </w:r>
      <w:r w:rsidR="00851DE5">
        <w:rPr>
          <w:rFonts w:eastAsiaTheme="majorEastAsia"/>
          <w:noProof/>
          <w:u w:val="single"/>
        </w:rPr>
        <w:t> </w:t>
      </w:r>
      <w:r w:rsidR="00851DE5">
        <w:rPr>
          <w:rFonts w:eastAsiaTheme="majorEastAsia"/>
          <w:noProof/>
          <w:u w:val="single"/>
        </w:rPr>
        <w:t> </w:t>
      </w:r>
      <w:r w:rsidR="00851DE5">
        <w:rPr>
          <w:rFonts w:eastAsiaTheme="majorEastAsia"/>
          <w:noProof/>
          <w:u w:val="single"/>
        </w:rPr>
        <w:fldChar w:fldCharType="end"/>
      </w:r>
      <w:bookmarkEnd w:id="24"/>
      <w:r w:rsidR="0071441E">
        <w:rPr>
          <w:rFonts w:eastAsiaTheme="majorEastAsia"/>
          <w:noProof/>
        </w:rPr>
        <w:t xml:space="preserve"> </w:t>
      </w:r>
      <w:r w:rsidRPr="71B6E7A8">
        <w:rPr>
          <w:rFonts w:eastAsiaTheme="majorEastAsia"/>
          <w:noProof/>
        </w:rPr>
        <w:t xml:space="preserve">to </w:t>
      </w:r>
      <w:r w:rsidR="006B7913" w:rsidRPr="006B7913">
        <w:rPr>
          <w:rFonts w:eastAsiaTheme="majorEastAsia"/>
          <w:noProof/>
          <w:u w:val="single"/>
        </w:rPr>
        <w:fldChar w:fldCharType="begin">
          <w:ffData>
            <w:name w:val="Text28"/>
            <w:enabled/>
            <w:calcOnExit w:val="0"/>
            <w:textInput>
              <w:type w:val="date"/>
              <w:format w:val="M/d/yyyy"/>
            </w:textInput>
          </w:ffData>
        </w:fldChar>
      </w:r>
      <w:bookmarkStart w:id="25" w:name="Text28"/>
      <w:r w:rsidR="006B7913" w:rsidRPr="006B7913">
        <w:rPr>
          <w:rFonts w:eastAsiaTheme="majorEastAsia"/>
          <w:noProof/>
          <w:u w:val="single"/>
        </w:rPr>
        <w:instrText xml:space="preserve"> FORMTEXT </w:instrText>
      </w:r>
      <w:r w:rsidR="006B7913" w:rsidRPr="006B7913">
        <w:rPr>
          <w:rFonts w:eastAsiaTheme="majorEastAsia"/>
          <w:noProof/>
          <w:u w:val="single"/>
        </w:rPr>
      </w:r>
      <w:r w:rsidR="006B7913" w:rsidRPr="006B7913">
        <w:rPr>
          <w:rFonts w:eastAsiaTheme="majorEastAsia"/>
          <w:noProof/>
          <w:u w:val="single"/>
        </w:rPr>
        <w:fldChar w:fldCharType="separate"/>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fldChar w:fldCharType="end"/>
      </w:r>
      <w:bookmarkEnd w:id="25"/>
    </w:p>
    <w:p w14:paraId="32490673" w14:textId="303896A1" w:rsidR="71B6E7A8" w:rsidRDefault="71B6E7A8" w:rsidP="00A30FC9">
      <w:pPr>
        <w:pStyle w:val="BodyText"/>
        <w:ind w:left="270"/>
        <w:rPr>
          <w:rFonts w:eastAsiaTheme="majorEastAsia"/>
          <w:noProof/>
        </w:rPr>
      </w:pPr>
      <w:r w:rsidRPr="71B6E7A8">
        <w:rPr>
          <w:rFonts w:eastAsiaTheme="majorEastAsia"/>
          <w:noProof/>
        </w:rPr>
        <w:t xml:space="preserve">Proposed Hospital Review of Public Input Period: </w:t>
      </w:r>
      <w:r w:rsidR="006B7913">
        <w:rPr>
          <w:rFonts w:eastAsiaTheme="majorEastAsia"/>
          <w:noProof/>
          <w:u w:val="single"/>
        </w:rPr>
        <w:fldChar w:fldCharType="begin">
          <w:ffData>
            <w:name w:val="Text29"/>
            <w:enabled/>
            <w:calcOnExit w:val="0"/>
            <w:textInput>
              <w:type w:val="date"/>
              <w:format w:val="M/d/yyyy"/>
            </w:textInput>
          </w:ffData>
        </w:fldChar>
      </w:r>
      <w:bookmarkStart w:id="26" w:name="Text29"/>
      <w:r w:rsidR="006B7913">
        <w:rPr>
          <w:rFonts w:eastAsiaTheme="majorEastAsia"/>
          <w:noProof/>
          <w:u w:val="single"/>
        </w:rPr>
        <w:instrText xml:space="preserve"> FORMTEXT </w:instrText>
      </w:r>
      <w:r w:rsidR="006B7913">
        <w:rPr>
          <w:rFonts w:eastAsiaTheme="majorEastAsia"/>
          <w:noProof/>
          <w:u w:val="single"/>
        </w:rPr>
      </w:r>
      <w:r w:rsidR="006B7913">
        <w:rPr>
          <w:rFonts w:eastAsiaTheme="majorEastAsia"/>
          <w:noProof/>
          <w:u w:val="single"/>
        </w:rPr>
        <w:fldChar w:fldCharType="separate"/>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fldChar w:fldCharType="end"/>
      </w:r>
      <w:bookmarkEnd w:id="26"/>
      <w:r w:rsidR="0071441E">
        <w:rPr>
          <w:rFonts w:eastAsiaTheme="majorEastAsia"/>
          <w:noProof/>
        </w:rPr>
        <w:t xml:space="preserve"> </w:t>
      </w:r>
      <w:r w:rsidRPr="71B6E7A8">
        <w:rPr>
          <w:rFonts w:eastAsiaTheme="majorEastAsia"/>
          <w:noProof/>
        </w:rPr>
        <w:t xml:space="preserve">to </w:t>
      </w:r>
      <w:r w:rsidR="006B7913" w:rsidRPr="006B7913">
        <w:rPr>
          <w:rFonts w:eastAsiaTheme="majorEastAsia"/>
          <w:noProof/>
          <w:u w:val="single"/>
        </w:rPr>
        <w:fldChar w:fldCharType="begin">
          <w:ffData>
            <w:name w:val="Text30"/>
            <w:enabled/>
            <w:calcOnExit w:val="0"/>
            <w:textInput>
              <w:type w:val="date"/>
              <w:format w:val="M/d/yyyy"/>
            </w:textInput>
          </w:ffData>
        </w:fldChar>
      </w:r>
      <w:bookmarkStart w:id="27" w:name="Text30"/>
      <w:r w:rsidR="006B7913" w:rsidRPr="006B7913">
        <w:rPr>
          <w:rFonts w:eastAsiaTheme="majorEastAsia"/>
          <w:noProof/>
          <w:u w:val="single"/>
        </w:rPr>
        <w:instrText xml:space="preserve"> FORMTEXT </w:instrText>
      </w:r>
      <w:r w:rsidR="006B7913" w:rsidRPr="006B7913">
        <w:rPr>
          <w:rFonts w:eastAsiaTheme="majorEastAsia"/>
          <w:noProof/>
          <w:u w:val="single"/>
        </w:rPr>
      </w:r>
      <w:r w:rsidR="006B7913" w:rsidRPr="006B7913">
        <w:rPr>
          <w:rFonts w:eastAsiaTheme="majorEastAsia"/>
          <w:noProof/>
          <w:u w:val="single"/>
        </w:rPr>
        <w:fldChar w:fldCharType="separate"/>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fldChar w:fldCharType="end"/>
      </w:r>
      <w:bookmarkEnd w:id="27"/>
    </w:p>
    <w:p w14:paraId="2C38B9F3" w14:textId="05F765E6" w:rsidR="006B7913" w:rsidRDefault="01CCC574" w:rsidP="0071441E">
      <w:pPr>
        <w:pStyle w:val="BodyText"/>
        <w:spacing w:after="0"/>
        <w:ind w:left="270"/>
        <w:rPr>
          <w:rFonts w:eastAsiaTheme="majorEastAsia"/>
          <w:noProof/>
        </w:rPr>
      </w:pPr>
      <w:r w:rsidRPr="01CCC574">
        <w:rPr>
          <w:rFonts w:eastAsiaTheme="majorEastAsia"/>
          <w:noProof/>
        </w:rPr>
        <w:t xml:space="preserve">Actual Public Input Period : </w:t>
      </w:r>
      <w:r w:rsidR="006B7913">
        <w:rPr>
          <w:rFonts w:eastAsiaTheme="majorEastAsia"/>
          <w:noProof/>
          <w:u w:val="single"/>
        </w:rPr>
        <w:fldChar w:fldCharType="begin">
          <w:ffData>
            <w:name w:val="Text31"/>
            <w:enabled/>
            <w:calcOnExit w:val="0"/>
            <w:textInput>
              <w:type w:val="date"/>
              <w:format w:val="M/d/yyyy"/>
            </w:textInput>
          </w:ffData>
        </w:fldChar>
      </w:r>
      <w:bookmarkStart w:id="28" w:name="Text31"/>
      <w:r w:rsidR="006B7913">
        <w:rPr>
          <w:rFonts w:eastAsiaTheme="majorEastAsia"/>
          <w:noProof/>
          <w:u w:val="single"/>
        </w:rPr>
        <w:instrText xml:space="preserve"> FORMTEXT </w:instrText>
      </w:r>
      <w:r w:rsidR="006B7913">
        <w:rPr>
          <w:rFonts w:eastAsiaTheme="majorEastAsia"/>
          <w:noProof/>
          <w:u w:val="single"/>
        </w:rPr>
      </w:r>
      <w:r w:rsidR="006B7913">
        <w:rPr>
          <w:rFonts w:eastAsiaTheme="majorEastAsia"/>
          <w:noProof/>
          <w:u w:val="single"/>
        </w:rPr>
        <w:fldChar w:fldCharType="separate"/>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fldChar w:fldCharType="end"/>
      </w:r>
      <w:bookmarkEnd w:id="28"/>
      <w:r w:rsidR="0071441E">
        <w:rPr>
          <w:rFonts w:eastAsiaTheme="majorEastAsia"/>
          <w:noProof/>
        </w:rPr>
        <w:t xml:space="preserve"> </w:t>
      </w:r>
      <w:r w:rsidRPr="01CCC574">
        <w:rPr>
          <w:rFonts w:eastAsiaTheme="majorEastAsia"/>
          <w:noProof/>
        </w:rPr>
        <w:t xml:space="preserve">to </w:t>
      </w:r>
      <w:r w:rsidR="006B7913" w:rsidRPr="006B7913">
        <w:rPr>
          <w:rFonts w:eastAsiaTheme="majorEastAsia"/>
          <w:noProof/>
          <w:u w:val="single"/>
        </w:rPr>
        <w:fldChar w:fldCharType="begin">
          <w:ffData>
            <w:name w:val="Text32"/>
            <w:enabled/>
            <w:calcOnExit w:val="0"/>
            <w:textInput>
              <w:type w:val="date"/>
              <w:format w:val="M/d/yyyy"/>
            </w:textInput>
          </w:ffData>
        </w:fldChar>
      </w:r>
      <w:bookmarkStart w:id="29" w:name="Text32"/>
      <w:r w:rsidR="006B7913" w:rsidRPr="006B7913">
        <w:rPr>
          <w:rFonts w:eastAsiaTheme="majorEastAsia"/>
          <w:noProof/>
          <w:u w:val="single"/>
        </w:rPr>
        <w:instrText xml:space="preserve"> FORMTEXT </w:instrText>
      </w:r>
      <w:r w:rsidR="006B7913" w:rsidRPr="006B7913">
        <w:rPr>
          <w:rFonts w:eastAsiaTheme="majorEastAsia"/>
          <w:noProof/>
          <w:u w:val="single"/>
        </w:rPr>
      </w:r>
      <w:r w:rsidR="006B7913" w:rsidRPr="006B7913">
        <w:rPr>
          <w:rFonts w:eastAsiaTheme="majorEastAsia"/>
          <w:noProof/>
          <w:u w:val="single"/>
        </w:rPr>
        <w:fldChar w:fldCharType="separate"/>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fldChar w:fldCharType="end"/>
      </w:r>
      <w:bookmarkEnd w:id="29"/>
    </w:p>
    <w:p w14:paraId="31024115" w14:textId="05C203BB" w:rsidR="00940455" w:rsidRPr="00940455" w:rsidRDefault="01CCC574" w:rsidP="00A30FC9">
      <w:pPr>
        <w:pStyle w:val="BodyText"/>
        <w:ind w:left="270"/>
        <w:rPr>
          <w:rFonts w:eastAsiaTheme="majorEastAsia"/>
          <w:i/>
          <w:iCs/>
          <w:noProof/>
        </w:rPr>
      </w:pPr>
      <w:r w:rsidRPr="01CCC574">
        <w:rPr>
          <w:rFonts w:eastAsiaTheme="majorEastAsia"/>
          <w:noProof/>
        </w:rPr>
        <w:t xml:space="preserve">Actual Hospital Review of Public Input Period: </w:t>
      </w:r>
      <w:r w:rsidR="0071441E" w:rsidRPr="0071441E">
        <w:rPr>
          <w:rFonts w:eastAsiaTheme="majorEastAsia"/>
          <w:noProof/>
          <w:u w:val="single"/>
        </w:rPr>
        <w:fldChar w:fldCharType="begin">
          <w:ffData>
            <w:name w:val="Text33"/>
            <w:enabled/>
            <w:calcOnExit w:val="0"/>
            <w:textInput>
              <w:type w:val="date"/>
              <w:format w:val="M/d/yyyy"/>
            </w:textInput>
          </w:ffData>
        </w:fldChar>
      </w:r>
      <w:bookmarkStart w:id="30" w:name="Text33"/>
      <w:r w:rsidR="0071441E" w:rsidRPr="0071441E">
        <w:rPr>
          <w:rFonts w:eastAsiaTheme="majorEastAsia"/>
          <w:noProof/>
          <w:u w:val="single"/>
        </w:rPr>
        <w:instrText xml:space="preserve"> FORMTEXT </w:instrText>
      </w:r>
      <w:r w:rsidR="0071441E" w:rsidRPr="0071441E">
        <w:rPr>
          <w:rFonts w:eastAsiaTheme="majorEastAsia"/>
          <w:noProof/>
          <w:u w:val="single"/>
        </w:rPr>
      </w:r>
      <w:r w:rsidR="0071441E" w:rsidRPr="0071441E">
        <w:rPr>
          <w:rFonts w:eastAsiaTheme="majorEastAsia"/>
          <w:noProof/>
          <w:u w:val="single"/>
        </w:rPr>
        <w:fldChar w:fldCharType="separate"/>
      </w:r>
      <w:r w:rsidR="0071441E" w:rsidRPr="0071441E">
        <w:rPr>
          <w:rFonts w:eastAsiaTheme="majorEastAsia"/>
          <w:noProof/>
          <w:u w:val="single"/>
        </w:rPr>
        <w:t> </w:t>
      </w:r>
      <w:r w:rsidR="0071441E" w:rsidRPr="0071441E">
        <w:rPr>
          <w:rFonts w:eastAsiaTheme="majorEastAsia"/>
          <w:noProof/>
          <w:u w:val="single"/>
        </w:rPr>
        <w:t> </w:t>
      </w:r>
      <w:r w:rsidR="0071441E" w:rsidRPr="0071441E">
        <w:rPr>
          <w:rFonts w:eastAsiaTheme="majorEastAsia"/>
          <w:noProof/>
          <w:u w:val="single"/>
        </w:rPr>
        <w:t> </w:t>
      </w:r>
      <w:r w:rsidR="0071441E" w:rsidRPr="0071441E">
        <w:rPr>
          <w:rFonts w:eastAsiaTheme="majorEastAsia"/>
          <w:noProof/>
          <w:u w:val="single"/>
        </w:rPr>
        <w:t> </w:t>
      </w:r>
      <w:r w:rsidR="0071441E" w:rsidRPr="0071441E">
        <w:rPr>
          <w:rFonts w:eastAsiaTheme="majorEastAsia"/>
          <w:noProof/>
          <w:u w:val="single"/>
        </w:rPr>
        <w:t> </w:t>
      </w:r>
      <w:r w:rsidR="0071441E" w:rsidRPr="0071441E">
        <w:rPr>
          <w:rFonts w:eastAsiaTheme="majorEastAsia"/>
          <w:noProof/>
          <w:u w:val="single"/>
        </w:rPr>
        <w:fldChar w:fldCharType="end"/>
      </w:r>
      <w:bookmarkEnd w:id="30"/>
      <w:r w:rsidR="00950798">
        <w:rPr>
          <w:rFonts w:eastAsiaTheme="majorEastAsia"/>
          <w:noProof/>
        </w:rPr>
        <w:t xml:space="preserve"> </w:t>
      </w:r>
      <w:r w:rsidRPr="01CCC574">
        <w:rPr>
          <w:rFonts w:eastAsiaTheme="majorEastAsia"/>
          <w:noProof/>
        </w:rPr>
        <w:t xml:space="preserve">to </w:t>
      </w:r>
      <w:r w:rsidR="00196EB2" w:rsidRPr="00196EB2">
        <w:rPr>
          <w:rFonts w:eastAsiaTheme="majorEastAsia"/>
          <w:noProof/>
          <w:u w:val="single"/>
        </w:rPr>
        <w:fldChar w:fldCharType="begin">
          <w:ffData>
            <w:name w:val="Text34"/>
            <w:enabled/>
            <w:calcOnExit w:val="0"/>
            <w:textInput>
              <w:type w:val="date"/>
              <w:format w:val="M/d/yyyy"/>
            </w:textInput>
          </w:ffData>
        </w:fldChar>
      </w:r>
      <w:bookmarkStart w:id="31" w:name="Text34"/>
      <w:r w:rsidR="00196EB2" w:rsidRPr="00196EB2">
        <w:rPr>
          <w:rFonts w:eastAsiaTheme="majorEastAsia"/>
          <w:noProof/>
          <w:u w:val="single"/>
        </w:rPr>
        <w:instrText xml:space="preserve"> FORMTEXT </w:instrText>
      </w:r>
      <w:r w:rsidR="00196EB2" w:rsidRPr="00196EB2">
        <w:rPr>
          <w:rFonts w:eastAsiaTheme="majorEastAsia"/>
          <w:noProof/>
          <w:u w:val="single"/>
        </w:rPr>
      </w:r>
      <w:r w:rsidR="00196EB2" w:rsidRPr="00196EB2">
        <w:rPr>
          <w:rFonts w:eastAsiaTheme="majorEastAsia"/>
          <w:noProof/>
          <w:u w:val="single"/>
        </w:rPr>
        <w:fldChar w:fldCharType="separate"/>
      </w:r>
      <w:r w:rsidR="00196EB2" w:rsidRPr="00196EB2">
        <w:rPr>
          <w:rFonts w:eastAsiaTheme="majorEastAsia"/>
          <w:noProof/>
          <w:u w:val="single"/>
        </w:rPr>
        <w:t> </w:t>
      </w:r>
      <w:r w:rsidR="00196EB2" w:rsidRPr="00196EB2">
        <w:rPr>
          <w:rFonts w:eastAsiaTheme="majorEastAsia"/>
          <w:noProof/>
          <w:u w:val="single"/>
        </w:rPr>
        <w:t> </w:t>
      </w:r>
      <w:r w:rsidR="00196EB2" w:rsidRPr="00196EB2">
        <w:rPr>
          <w:rFonts w:eastAsiaTheme="majorEastAsia"/>
          <w:noProof/>
          <w:u w:val="single"/>
        </w:rPr>
        <w:t> </w:t>
      </w:r>
      <w:r w:rsidR="00196EB2" w:rsidRPr="00196EB2">
        <w:rPr>
          <w:rFonts w:eastAsiaTheme="majorEastAsia"/>
          <w:noProof/>
          <w:u w:val="single"/>
        </w:rPr>
        <w:t> </w:t>
      </w:r>
      <w:r w:rsidR="00196EB2" w:rsidRPr="00196EB2">
        <w:rPr>
          <w:rFonts w:eastAsiaTheme="majorEastAsia"/>
          <w:noProof/>
          <w:u w:val="single"/>
        </w:rPr>
        <w:t> </w:t>
      </w:r>
      <w:r w:rsidR="00196EB2" w:rsidRPr="00196EB2">
        <w:rPr>
          <w:rFonts w:eastAsiaTheme="majorEastAsia"/>
          <w:noProof/>
          <w:u w:val="single"/>
        </w:rPr>
        <w:fldChar w:fldCharType="end"/>
      </w:r>
      <w:bookmarkEnd w:id="31"/>
    </w:p>
    <w:p w14:paraId="10230E7F" w14:textId="0765A348" w:rsidR="00940455" w:rsidRPr="00940455" w:rsidRDefault="67C24524" w:rsidP="391F7986">
      <w:pPr>
        <w:pStyle w:val="BodyText"/>
        <w:ind w:left="270"/>
        <w:rPr>
          <w:rFonts w:eastAsiaTheme="majorEastAsia"/>
          <w:i/>
          <w:iCs/>
          <w:noProof/>
        </w:rPr>
      </w:pPr>
      <w:r w:rsidRPr="391F7986">
        <w:rPr>
          <w:rFonts w:eastAsiaTheme="majorEastAsia"/>
          <w:i/>
          <w:iCs/>
          <w:noProof/>
        </w:rPr>
        <w:t xml:space="preserve">If you answered no to the above question and your submission is subject to change based on an ongoing Public Input process, please note that you must turn in your revised application by May </w:t>
      </w:r>
      <w:r w:rsidR="01CCC574" w:rsidRPr="391F7986">
        <w:rPr>
          <w:rFonts w:eastAsiaTheme="majorEastAsia"/>
          <w:i/>
          <w:iCs/>
          <w:noProof/>
        </w:rPr>
        <w:t>21</w:t>
      </w:r>
      <w:r w:rsidRPr="391F7986">
        <w:rPr>
          <w:rFonts w:eastAsiaTheme="majorEastAsia"/>
          <w:i/>
          <w:iCs/>
          <w:noProof/>
        </w:rPr>
        <w:t>, 202</w:t>
      </w:r>
      <w:r w:rsidR="42525928" w:rsidRPr="391F7986">
        <w:rPr>
          <w:rFonts w:eastAsiaTheme="majorEastAsia"/>
          <w:i/>
          <w:iCs/>
          <w:noProof/>
        </w:rPr>
        <w:t>1</w:t>
      </w:r>
      <w:r w:rsidRPr="391F7986">
        <w:rPr>
          <w:rFonts w:eastAsiaTheme="majorEastAsia"/>
          <w:i/>
          <w:iCs/>
          <w:noProof/>
        </w:rPr>
        <w:t xml:space="preserve">. After incorporating your Public Input process changes, applicants </w:t>
      </w:r>
      <w:r w:rsidR="01CCC574" w:rsidRPr="391F7986">
        <w:rPr>
          <w:rFonts w:eastAsiaTheme="majorEastAsia"/>
          <w:i/>
          <w:iCs/>
          <w:noProof/>
        </w:rPr>
        <w:t>are</w:t>
      </w:r>
      <w:r w:rsidRPr="391F7986">
        <w:rPr>
          <w:rFonts w:eastAsiaTheme="majorEastAsia"/>
          <w:i/>
          <w:iCs/>
          <w:noProof/>
        </w:rPr>
        <w:t xml:space="preserve"> required to submit both a clean and a red-lined version of the Hospital Application to aid HTP review staff in identifying the Public Input based changes compared to your initial submission.  </w:t>
      </w:r>
    </w:p>
    <w:p w14:paraId="4275336E" w14:textId="1478CA93" w:rsidR="00940455" w:rsidRPr="00940455" w:rsidRDefault="1529FD20" w:rsidP="00A30FC9">
      <w:pPr>
        <w:pStyle w:val="BodyText"/>
        <w:ind w:left="270"/>
        <w:rPr>
          <w:rFonts w:eastAsiaTheme="majorEastAsia"/>
          <w:noProof/>
        </w:rPr>
      </w:pPr>
      <w:r w:rsidRPr="1529FD20">
        <w:rPr>
          <w:rFonts w:eastAsiaTheme="majorEastAsia"/>
          <w:noProof/>
        </w:rPr>
        <w:t xml:space="preserve">Please use the spaces below to provide information about the hospital’s process for gathering and considering feedback on the hospital’s application. </w:t>
      </w:r>
    </w:p>
    <w:p w14:paraId="2542E797" w14:textId="2B5ABB69" w:rsidR="00940455" w:rsidRDefault="00940455" w:rsidP="00A30FC9">
      <w:pPr>
        <w:pStyle w:val="BodyText"/>
        <w:ind w:left="270"/>
      </w:pPr>
      <w:r w:rsidRPr="00940455">
        <w:t xml:space="preserve">Please list which stakeholders received a draft of your application and indicate which submitted feedback. </w:t>
      </w:r>
    </w:p>
    <w:p w14:paraId="536BFB16" w14:textId="0ECF1340" w:rsidR="007511D2" w:rsidRDefault="007511D2" w:rsidP="007511D2">
      <w:pPr>
        <w:pStyle w:val="BodyText"/>
        <w:spacing w:after="0"/>
        <w:rPr>
          <w:rFonts w:eastAsia="Calibri"/>
        </w:rPr>
      </w:pPr>
      <w:r w:rsidRPr="00940455">
        <w:rPr>
          <w:rFonts w:eastAsia="Calibri"/>
        </w:rPr>
        <w:t>Response (Please seek to limit the response to 250 words or less)</w:t>
      </w:r>
    </w:p>
    <w:p w14:paraId="1268BC5C" w14:textId="12EB9363" w:rsidR="007511D2" w:rsidRPr="00940455" w:rsidRDefault="00B03569" w:rsidP="007511D2">
      <w:pPr>
        <w:pStyle w:val="BodyText"/>
        <w:pBdr>
          <w:top w:val="single" w:sz="4" w:space="1" w:color="auto"/>
          <w:left w:val="single" w:sz="4" w:space="4" w:color="auto"/>
          <w:bottom w:val="single" w:sz="4" w:space="1" w:color="auto"/>
          <w:right w:val="single" w:sz="4" w:space="4" w:color="auto"/>
        </w:pBdr>
      </w:pPr>
      <w:r>
        <w:fldChar w:fldCharType="begin">
          <w:ffData>
            <w:name w:val="Text24"/>
            <w:enabled/>
            <w:calcOnExit w:val="0"/>
            <w:statusText w:type="text" w:val="list which stakeholders received a draft of your application and indicate which submitted feedback"/>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7EE0D225" w14:textId="7D9760CA" w:rsidR="00940455" w:rsidRDefault="00940455" w:rsidP="006C36FE">
      <w:pPr>
        <w:pStyle w:val="BodyText"/>
        <w:spacing w:before="240"/>
        <w:ind w:left="270"/>
      </w:pPr>
      <w:r w:rsidRPr="00716037">
        <w:t xml:space="preserve">Please explain how the draft application was shared and </w:t>
      </w:r>
      <w:r w:rsidR="009F4AD2">
        <w:t xml:space="preserve">how </w:t>
      </w:r>
      <w:r w:rsidRPr="00716037">
        <w:t xml:space="preserve">feedback </w:t>
      </w:r>
      <w:r w:rsidR="009F4AD2">
        <w:t xml:space="preserve">was </w:t>
      </w:r>
      <w:r w:rsidRPr="00716037">
        <w:t>solicited.</w:t>
      </w:r>
    </w:p>
    <w:p w14:paraId="5459ED22" w14:textId="481A7AFF" w:rsidR="007511D2" w:rsidRDefault="007511D2" w:rsidP="007511D2">
      <w:pPr>
        <w:pStyle w:val="BodyText"/>
        <w:spacing w:before="240" w:after="0"/>
        <w:rPr>
          <w:rFonts w:eastAsia="Calibri"/>
        </w:rPr>
      </w:pPr>
      <w:r w:rsidRPr="00940455">
        <w:rPr>
          <w:rFonts w:eastAsia="Calibri"/>
        </w:rPr>
        <w:t>Response (Please seek to limit the response to 250 words or less)</w:t>
      </w:r>
    </w:p>
    <w:p w14:paraId="3EFEDE78" w14:textId="437A3AEA" w:rsidR="007511D2" w:rsidRPr="00716037" w:rsidDel="006E2744" w:rsidRDefault="00B03569" w:rsidP="007511D2">
      <w:pPr>
        <w:pStyle w:val="BodyText"/>
        <w:pBdr>
          <w:top w:val="single" w:sz="4" w:space="1" w:color="auto"/>
          <w:left w:val="single" w:sz="4" w:space="4" w:color="auto"/>
          <w:bottom w:val="single" w:sz="4" w:space="1" w:color="auto"/>
          <w:right w:val="single" w:sz="4" w:space="4" w:color="auto"/>
        </w:pBdr>
      </w:pPr>
      <w:r>
        <w:fldChar w:fldCharType="begin">
          <w:ffData>
            <w:name w:val="Text25"/>
            <w:enabled/>
            <w:calcOnExit w:val="0"/>
            <w:statusText w:type="text" w:val="explain how the draft application was shared and how feedback was solicited"/>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231E643" w14:textId="77DCA604" w:rsidR="00940455" w:rsidRDefault="00940455" w:rsidP="00B03569">
      <w:pPr>
        <w:pStyle w:val="BodyText"/>
        <w:spacing w:before="240"/>
      </w:pPr>
      <w:r w:rsidRPr="00940455">
        <w:lastRenderedPageBreak/>
        <w:t xml:space="preserve">With a bulleted list, please list the shared stakeholder feedback and explain if any changes were made to the application based on the feedback. If no changes were made, please explain why. If the same or similar feedback was shared by more than one stakeholder, please list </w:t>
      </w:r>
      <w:r w:rsidR="006E7E53">
        <w:t xml:space="preserve">it </w:t>
      </w:r>
      <w:r w:rsidRPr="00940455">
        <w:t>only once.</w:t>
      </w:r>
    </w:p>
    <w:p w14:paraId="0EA88AFD" w14:textId="177B091B" w:rsidR="007511D2" w:rsidRDefault="007511D2" w:rsidP="007511D2">
      <w:pPr>
        <w:pStyle w:val="BodyText"/>
        <w:spacing w:after="0"/>
        <w:rPr>
          <w:rFonts w:eastAsia="Calibri"/>
        </w:rPr>
      </w:pPr>
      <w:r w:rsidRPr="00940455">
        <w:rPr>
          <w:rFonts w:eastAsia="Calibri"/>
        </w:rPr>
        <w:t>Response (Please seek to limit the response to 500 words or less)</w:t>
      </w:r>
    </w:p>
    <w:p w14:paraId="6CD3E781" w14:textId="166DAF81" w:rsidR="007511D2" w:rsidRPr="00940455" w:rsidRDefault="00C71335" w:rsidP="00E72115">
      <w:pPr>
        <w:pStyle w:val="ListBullet"/>
        <w:pBdr>
          <w:top w:val="single" w:sz="4" w:space="1" w:color="auto"/>
          <w:left w:val="single" w:sz="4" w:space="4" w:color="auto"/>
          <w:bottom w:val="single" w:sz="4" w:space="1" w:color="auto"/>
          <w:right w:val="single" w:sz="4" w:space="4" w:color="auto"/>
        </w:pBdr>
        <w:ind w:left="360" w:hanging="342"/>
      </w:pPr>
      <w:r>
        <w:fldChar w:fldCharType="begin">
          <w:ffData>
            <w:name w:val="Text26"/>
            <w:enabled/>
            <w:calcOnExit w:val="0"/>
            <w:statusText w:type="text" w:val="the shared stakeholder feedback response"/>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6F176353" w14:textId="1946887F" w:rsidR="005475F1" w:rsidRPr="00C94F52" w:rsidRDefault="005475F1" w:rsidP="00C94F52">
      <w:pPr>
        <w:pStyle w:val="BodyText"/>
        <w:rPr>
          <w:rStyle w:val="Emphasis"/>
          <w:rFonts w:eastAsia="Calibri"/>
          <w:i w:val="0"/>
          <w:color w:val="auto"/>
        </w:rPr>
      </w:pPr>
      <w:bookmarkStart w:id="35" w:name="_Toc18570386"/>
      <w:r w:rsidRPr="00F33F0B">
        <w:rPr>
          <w:rStyle w:val="Emphasis"/>
          <w:rFonts w:eastAsia="Calibri"/>
        </w:rPr>
        <w:t>Please consult the accompanying Intervention Proposal before completing the remainder of this application.</w:t>
      </w:r>
      <w:bookmarkEnd w:id="35"/>
    </w:p>
    <w:p w14:paraId="6F4A621B" w14:textId="587CADAC" w:rsidR="00A74486" w:rsidRPr="00A74486" w:rsidRDefault="00940455" w:rsidP="00E72115">
      <w:pPr>
        <w:pStyle w:val="BodyText"/>
        <w:ind w:left="270" w:hanging="270"/>
        <w:rPr>
          <w:rFonts w:eastAsia="Calibri"/>
        </w:rPr>
      </w:pPr>
      <w:r>
        <w:rPr>
          <w:rFonts w:eastAsia="Calibri"/>
        </w:rPr>
        <w:t>6</w:t>
      </w:r>
      <w:r w:rsidR="005475F1" w:rsidRPr="005475F1">
        <w:rPr>
          <w:rFonts w:eastAsia="Calibri"/>
        </w:rPr>
        <w:t>.</w:t>
      </w:r>
      <w:r w:rsidR="00547587">
        <w:rPr>
          <w:rFonts w:eastAsia="Calibri"/>
        </w:rPr>
        <w:t xml:space="preserve"> </w:t>
      </w:r>
      <w:r w:rsidR="005475F1" w:rsidRPr="005475F1">
        <w:rPr>
          <w:rFonts w:eastAsia="Calibri"/>
        </w:rPr>
        <w:t xml:space="preserve">Please use the space below to identify which statewide and local quality measure(s) from the </w:t>
      </w:r>
      <w:bookmarkStart w:id="36" w:name="_Hlk30075816"/>
      <w:r w:rsidR="005475F1" w:rsidRPr="005475F1">
        <w:rPr>
          <w:rFonts w:eastAsia="Calibri"/>
        </w:rPr>
        <w:fldChar w:fldCharType="begin"/>
      </w:r>
      <w:r w:rsidR="005475F1" w:rsidRPr="005475F1">
        <w:rPr>
          <w:rFonts w:eastAsia="Calibri"/>
        </w:rPr>
        <w:instrText xml:space="preserve"> HYPERLINK "https://www.colorado.gov/pacific/hcpf/colorado-hospital-transformation-program" </w:instrText>
      </w:r>
      <w:r w:rsidR="005475F1" w:rsidRPr="005475F1">
        <w:rPr>
          <w:rFonts w:eastAsia="Calibri"/>
        </w:rPr>
        <w:fldChar w:fldCharType="separate"/>
      </w:r>
      <w:r w:rsidR="005475F1" w:rsidRPr="005475F1">
        <w:rPr>
          <w:rFonts w:eastAsia="Calibri"/>
          <w:color w:val="0563C1"/>
          <w:u w:val="single"/>
        </w:rPr>
        <w:t>HTP</w:t>
      </w:r>
      <w:r w:rsidR="00547587">
        <w:rPr>
          <w:rFonts w:eastAsia="Calibri"/>
          <w:color w:val="0563C1"/>
          <w:u w:val="single"/>
        </w:rPr>
        <w:t xml:space="preserve"> </w:t>
      </w:r>
      <w:r w:rsidR="005475F1" w:rsidRPr="005475F1">
        <w:rPr>
          <w:rFonts w:eastAsia="Calibri"/>
          <w:color w:val="0563C1"/>
          <w:u w:val="single"/>
        </w:rPr>
        <w:t>Measure List on the Colorado Hospital Transformation Program website</w:t>
      </w:r>
      <w:bookmarkEnd w:id="36"/>
      <w:r w:rsidR="005475F1" w:rsidRPr="005475F1">
        <w:rPr>
          <w:rFonts w:eastAsia="Calibri"/>
        </w:rPr>
        <w:fldChar w:fldCharType="end"/>
      </w:r>
      <w:r w:rsidR="005475F1" w:rsidRPr="005475F1">
        <w:rPr>
          <w:rFonts w:eastAsia="Calibri"/>
        </w:rPr>
        <w:t xml:space="preserve"> the </w:t>
      </w:r>
      <w:r w:rsidR="005475F1" w:rsidRPr="005475F1">
        <w:rPr>
          <w:rFonts w:cs="Calibri"/>
        </w:rPr>
        <w:t>hospital</w:t>
      </w:r>
      <w:r w:rsidR="005475F1" w:rsidRPr="005475F1">
        <w:rPr>
          <w:rFonts w:eastAsia="Calibri"/>
        </w:rPr>
        <w:t xml:space="preserve"> will address for each Focus Area. </w:t>
      </w:r>
    </w:p>
    <w:p w14:paraId="3C215716" w14:textId="2AE2B386" w:rsidR="154C3D8E" w:rsidRDefault="27E89D5A" w:rsidP="00E07B9E">
      <w:pPr>
        <w:pStyle w:val="BodyText"/>
        <w:ind w:left="270"/>
        <w:rPr>
          <w:rFonts w:eastAsia="Calibri"/>
        </w:rPr>
      </w:pPr>
      <w:r w:rsidRPr="00E05DEB">
        <w:rPr>
          <w:rFonts w:eastAsia="Calibri"/>
        </w:rPr>
        <w:t xml:space="preserve">Hospitals have </w:t>
      </w:r>
      <w:r w:rsidR="5BEB2D8A" w:rsidRPr="00E05DEB">
        <w:rPr>
          <w:rFonts w:eastAsia="Calibri"/>
        </w:rPr>
        <w:t xml:space="preserve">the option </w:t>
      </w:r>
      <w:r w:rsidR="526A1324" w:rsidRPr="00E05DEB">
        <w:rPr>
          <w:rFonts w:eastAsia="Calibri"/>
        </w:rPr>
        <w:t xml:space="preserve">to replace a local </w:t>
      </w:r>
      <w:r w:rsidR="0ADD1E76" w:rsidRPr="00E05DEB">
        <w:rPr>
          <w:rFonts w:eastAsia="Calibri"/>
        </w:rPr>
        <w:t xml:space="preserve">measure with a </w:t>
      </w:r>
      <w:r w:rsidR="11E3C3FE" w:rsidRPr="00E05DEB">
        <w:rPr>
          <w:rFonts w:eastAsia="Calibri"/>
        </w:rPr>
        <w:t>statewide priority.</w:t>
      </w:r>
      <w:r w:rsidR="2FEEE755" w:rsidRPr="00E05DEB">
        <w:rPr>
          <w:rFonts w:eastAsia="Calibri"/>
        </w:rPr>
        <w:t xml:space="preserve"> </w:t>
      </w:r>
      <w:r w:rsidR="3F5E3FCC" w:rsidRPr="00E05DEB">
        <w:rPr>
          <w:rFonts w:eastAsia="Calibri"/>
        </w:rPr>
        <w:t xml:space="preserve">Each statewide </w:t>
      </w:r>
      <w:r w:rsidR="7F21D47A" w:rsidRPr="00E05DEB">
        <w:rPr>
          <w:rFonts w:eastAsia="Calibri"/>
        </w:rPr>
        <w:t>priority</w:t>
      </w:r>
      <w:r w:rsidR="51A8F734" w:rsidRPr="00E05DEB">
        <w:rPr>
          <w:rFonts w:eastAsia="Calibri"/>
        </w:rPr>
        <w:t xml:space="preserve"> will be </w:t>
      </w:r>
      <w:r w:rsidR="462A9057" w:rsidRPr="00E05DEB">
        <w:rPr>
          <w:rFonts w:eastAsia="Calibri"/>
        </w:rPr>
        <w:t xml:space="preserve">worth </w:t>
      </w:r>
      <w:r w:rsidR="62E3E783" w:rsidRPr="00E05DEB">
        <w:rPr>
          <w:rFonts w:eastAsia="Calibri"/>
        </w:rPr>
        <w:t>20 points and</w:t>
      </w:r>
      <w:r w:rsidR="00753436">
        <w:rPr>
          <w:rFonts w:eastAsia="Calibri"/>
        </w:rPr>
        <w:t>,</w:t>
      </w:r>
      <w:r w:rsidR="62E3E783" w:rsidRPr="00E05DEB">
        <w:rPr>
          <w:rFonts w:eastAsia="Calibri"/>
        </w:rPr>
        <w:t xml:space="preserve"> if selected</w:t>
      </w:r>
      <w:r w:rsidR="00753436">
        <w:rPr>
          <w:rFonts w:eastAsia="Calibri"/>
        </w:rPr>
        <w:t>,</w:t>
      </w:r>
      <w:r w:rsidR="62E3E783" w:rsidRPr="00E05DEB">
        <w:rPr>
          <w:rFonts w:eastAsia="Calibri"/>
        </w:rPr>
        <w:t xml:space="preserve"> the points for each remaining local measure will be equal to the remaining total required local measure points divided by the number of local measures, greatly reducing the risk associated with those measures</w:t>
      </w:r>
      <w:r w:rsidR="0DC54C08" w:rsidRPr="00E05DEB">
        <w:rPr>
          <w:rFonts w:eastAsia="Calibri"/>
        </w:rPr>
        <w:t>.</w:t>
      </w:r>
    </w:p>
    <w:p w14:paraId="0A709073" w14:textId="796D358E" w:rsidR="00691C30" w:rsidRPr="00691C30" w:rsidRDefault="462A9057" w:rsidP="00F26A05">
      <w:pPr>
        <w:pStyle w:val="BodyText"/>
        <w:spacing w:after="120"/>
        <w:ind w:left="270"/>
        <w:rPr>
          <w:rFonts w:eastAsia="Calibri"/>
        </w:rPr>
      </w:pPr>
      <w:r w:rsidRPr="462A9057">
        <w:rPr>
          <w:rFonts w:eastAsia="Calibri"/>
        </w:rPr>
        <w:t>As</w:t>
      </w:r>
      <w:r w:rsidR="4E78D253" w:rsidRPr="4E78D253">
        <w:rPr>
          <w:rFonts w:eastAsia="Calibri"/>
        </w:rPr>
        <w:t xml:space="preserve"> </w:t>
      </w:r>
      <w:r w:rsidR="683DB811" w:rsidRPr="683DB811">
        <w:rPr>
          <w:rFonts w:eastAsia="Calibri"/>
        </w:rPr>
        <w:t>applicable, please</w:t>
      </w:r>
      <w:r w:rsidR="4B9635D2" w:rsidRPr="4B9635D2">
        <w:rPr>
          <w:rFonts w:eastAsia="Calibri"/>
        </w:rPr>
        <w:t xml:space="preserve"> </w:t>
      </w:r>
      <w:r w:rsidR="6526C3CA" w:rsidRPr="6526C3CA">
        <w:rPr>
          <w:rFonts w:eastAsia="Calibri"/>
        </w:rPr>
        <w:t xml:space="preserve">identify </w:t>
      </w:r>
      <w:r w:rsidR="73F8B81D" w:rsidRPr="73F8B81D">
        <w:rPr>
          <w:rFonts w:eastAsia="Calibri"/>
        </w:rPr>
        <w:t>the</w:t>
      </w:r>
      <w:r w:rsidR="567E2749" w:rsidRPr="567E2749">
        <w:rPr>
          <w:rFonts w:eastAsia="Calibri"/>
        </w:rPr>
        <w:t xml:space="preserve"> </w:t>
      </w:r>
      <w:r w:rsidR="63CF0EFC" w:rsidRPr="63CF0EFC">
        <w:rPr>
          <w:rFonts w:eastAsia="Calibri"/>
        </w:rPr>
        <w:t xml:space="preserve">Statewide </w:t>
      </w:r>
      <w:r w:rsidR="417729B5" w:rsidRPr="417729B5">
        <w:rPr>
          <w:rFonts w:eastAsia="Calibri"/>
        </w:rPr>
        <w:t>Priority</w:t>
      </w:r>
      <w:r w:rsidR="32C9F6E2" w:rsidRPr="32C9F6E2">
        <w:rPr>
          <w:rFonts w:eastAsia="Calibri"/>
        </w:rPr>
        <w:t xml:space="preserve"> </w:t>
      </w:r>
      <w:r w:rsidR="5E7F91CE" w:rsidRPr="5E7F91CE">
        <w:rPr>
          <w:rFonts w:eastAsia="Calibri"/>
        </w:rPr>
        <w:t xml:space="preserve">your hospital is </w:t>
      </w:r>
      <w:r w:rsidR="3D146FB5" w:rsidRPr="3D146FB5">
        <w:rPr>
          <w:rFonts w:eastAsia="Calibri"/>
        </w:rPr>
        <w:t>pursuing</w:t>
      </w:r>
      <w:r w:rsidR="1B117666" w:rsidRPr="1B117666">
        <w:rPr>
          <w:rFonts w:eastAsia="Calibri"/>
        </w:rPr>
        <w:t xml:space="preserve"> as a </w:t>
      </w:r>
      <w:r w:rsidR="4F5151FA" w:rsidRPr="4F5151FA">
        <w:rPr>
          <w:rFonts w:eastAsia="Calibri"/>
        </w:rPr>
        <w:t xml:space="preserve">part of the HTP </w:t>
      </w:r>
      <w:r w:rsidR="61174EBA" w:rsidRPr="61174EBA">
        <w:rPr>
          <w:rFonts w:eastAsia="Calibri"/>
        </w:rPr>
        <w:t>Hospital Application</w:t>
      </w:r>
      <w:r w:rsidR="31A0088D" w:rsidRPr="31A0088D">
        <w:rPr>
          <w:rFonts w:eastAsia="Calibri"/>
        </w:rPr>
        <w:t>:</w:t>
      </w:r>
    </w:p>
    <w:p w14:paraId="40182F7F" w14:textId="5E4156EA" w:rsidR="00A25BDB" w:rsidRPr="00A25BDB" w:rsidRDefault="00C71335" w:rsidP="007D7E00">
      <w:pPr>
        <w:pStyle w:val="BodyText"/>
        <w:spacing w:after="120" w:line="259" w:lineRule="auto"/>
        <w:ind w:left="720"/>
        <w:rPr>
          <w:rFonts w:eastAsia="Calibri"/>
        </w:rPr>
      </w:pPr>
      <w:r>
        <w:rPr>
          <w:rFonts w:eastAsia="Calibri"/>
        </w:rPr>
        <w:fldChar w:fldCharType="begin">
          <w:ffData>
            <w:name w:val="Check1"/>
            <w:enabled/>
            <w:calcOnExit w:val="0"/>
            <w:statusText w:type="text" w:val="SP-PH1 – Conversion of Freestanding EDs"/>
            <w:checkBox>
              <w:sizeAuto/>
              <w:default w:val="0"/>
            </w:checkBox>
          </w:ffData>
        </w:fldChar>
      </w:r>
      <w:bookmarkStart w:id="37" w:name="Check1"/>
      <w:r>
        <w:rPr>
          <w:rFonts w:eastAsia="Calibri"/>
        </w:rPr>
        <w:instrText xml:space="preserve"> FORMCHECKBOX </w:instrText>
      </w:r>
      <w:r w:rsidR="00C27D4B">
        <w:rPr>
          <w:rFonts w:eastAsia="Calibri"/>
        </w:rPr>
      </w:r>
      <w:r w:rsidR="00C27D4B">
        <w:rPr>
          <w:rFonts w:eastAsia="Calibri"/>
        </w:rPr>
        <w:fldChar w:fldCharType="separate"/>
      </w:r>
      <w:r>
        <w:rPr>
          <w:rFonts w:eastAsia="Calibri"/>
        </w:rPr>
        <w:fldChar w:fldCharType="end"/>
      </w:r>
      <w:bookmarkEnd w:id="37"/>
      <w:r w:rsidR="009334AE">
        <w:rPr>
          <w:rFonts w:eastAsia="Calibri"/>
        </w:rPr>
        <w:t xml:space="preserve"> </w:t>
      </w:r>
      <w:r w:rsidR="699D70E7" w:rsidRPr="699D70E7">
        <w:rPr>
          <w:rFonts w:eastAsia="Calibri"/>
        </w:rPr>
        <w:t>SP-PH1 – Conversion of Freestanding EDs</w:t>
      </w:r>
    </w:p>
    <w:p w14:paraId="3BC1A59E" w14:textId="53E418ED" w:rsidR="00A9524D" w:rsidRPr="00A9524D" w:rsidRDefault="00C71335" w:rsidP="001873ED">
      <w:pPr>
        <w:pStyle w:val="BodyText"/>
        <w:spacing w:line="259" w:lineRule="auto"/>
        <w:ind w:left="720"/>
        <w:rPr>
          <w:rFonts w:eastAsia="Calibri"/>
        </w:rPr>
      </w:pPr>
      <w:r>
        <w:rPr>
          <w:rFonts w:eastAsia="Calibri"/>
        </w:rPr>
        <w:fldChar w:fldCharType="begin">
          <w:ffData>
            <w:name w:val=""/>
            <w:enabled/>
            <w:calcOnExit w:val="0"/>
            <w:statusText w:type="text" w:val="SO-PH2 – Creation of Dual Track ED "/>
            <w:checkBox>
              <w:sizeAuto/>
              <w:default w:val="0"/>
            </w:checkBox>
          </w:ffData>
        </w:fldChar>
      </w:r>
      <w:r>
        <w:rPr>
          <w:rFonts w:eastAsia="Calibri"/>
        </w:rPr>
        <w:instrText xml:space="preserve"> FORMCHECKBOX </w:instrText>
      </w:r>
      <w:r w:rsidR="00C27D4B">
        <w:rPr>
          <w:rFonts w:eastAsia="Calibri"/>
        </w:rPr>
      </w:r>
      <w:r w:rsidR="00C27D4B">
        <w:rPr>
          <w:rFonts w:eastAsia="Calibri"/>
        </w:rPr>
        <w:fldChar w:fldCharType="separate"/>
      </w:r>
      <w:r>
        <w:rPr>
          <w:rFonts w:eastAsia="Calibri"/>
        </w:rPr>
        <w:fldChar w:fldCharType="end"/>
      </w:r>
      <w:r w:rsidR="009334AE">
        <w:rPr>
          <w:rFonts w:eastAsia="Calibri"/>
        </w:rPr>
        <w:t xml:space="preserve"> </w:t>
      </w:r>
      <w:r w:rsidR="6D03C573" w:rsidRPr="6D03C573">
        <w:rPr>
          <w:rFonts w:eastAsia="Calibri"/>
        </w:rPr>
        <w:t xml:space="preserve">SO-PH2 – Creation of Dual Track </w:t>
      </w:r>
      <w:r w:rsidR="2FF15860" w:rsidRPr="2FF15860">
        <w:rPr>
          <w:rFonts w:eastAsia="Calibri"/>
        </w:rPr>
        <w:t xml:space="preserve">ED </w:t>
      </w:r>
    </w:p>
    <w:p w14:paraId="38331EC4" w14:textId="140972BC" w:rsidR="6B3AF185" w:rsidRDefault="42C51982" w:rsidP="00E07B9E">
      <w:pPr>
        <w:pStyle w:val="BodyText"/>
        <w:spacing w:line="259" w:lineRule="auto"/>
        <w:ind w:left="360"/>
        <w:rPr>
          <w:rFonts w:eastAsia="Calibri"/>
        </w:rPr>
      </w:pPr>
      <w:r w:rsidRPr="42C51982">
        <w:rPr>
          <w:rFonts w:eastAsia="Calibri"/>
        </w:rPr>
        <w:t>Please note</w:t>
      </w:r>
      <w:r w:rsidR="009075A4">
        <w:rPr>
          <w:rFonts w:eastAsia="Calibri"/>
        </w:rPr>
        <w:t xml:space="preserve"> that</w:t>
      </w:r>
      <w:r w:rsidRPr="42C51982">
        <w:rPr>
          <w:rFonts w:eastAsia="Calibri"/>
        </w:rPr>
        <w:t xml:space="preserve"> hospitals are </w:t>
      </w:r>
      <w:r w:rsidR="15E91422" w:rsidRPr="15E91422">
        <w:rPr>
          <w:rFonts w:eastAsia="Calibri"/>
        </w:rPr>
        <w:t>required</w:t>
      </w:r>
      <w:r w:rsidR="00BDF358" w:rsidRPr="00BDF358">
        <w:rPr>
          <w:rFonts w:eastAsia="Calibri"/>
        </w:rPr>
        <w:t xml:space="preserve"> to complete </w:t>
      </w:r>
      <w:r w:rsidR="0D419EAE" w:rsidRPr="0D419EAE">
        <w:rPr>
          <w:rFonts w:eastAsia="Calibri"/>
        </w:rPr>
        <w:t xml:space="preserve">the </w:t>
      </w:r>
      <w:r w:rsidR="009075A4">
        <w:rPr>
          <w:rFonts w:eastAsia="Calibri"/>
        </w:rPr>
        <w:t xml:space="preserve">accompanying </w:t>
      </w:r>
      <w:r w:rsidR="4F90956F" w:rsidRPr="4F90956F">
        <w:rPr>
          <w:rFonts w:eastAsia="Calibri"/>
        </w:rPr>
        <w:t>Intervention</w:t>
      </w:r>
      <w:r w:rsidR="0D419EAE" w:rsidRPr="0D419EAE">
        <w:rPr>
          <w:rFonts w:eastAsia="Calibri"/>
        </w:rPr>
        <w:t xml:space="preserve"> </w:t>
      </w:r>
      <w:r w:rsidR="600B60E0" w:rsidRPr="600B60E0">
        <w:rPr>
          <w:rFonts w:eastAsia="Calibri"/>
        </w:rPr>
        <w:t>Proposal</w:t>
      </w:r>
      <w:r w:rsidR="0D419EAE" w:rsidRPr="0D419EAE">
        <w:rPr>
          <w:rFonts w:eastAsia="Calibri"/>
        </w:rPr>
        <w:t xml:space="preserve"> for</w:t>
      </w:r>
      <w:r w:rsidR="0A46627A" w:rsidRPr="0A46627A">
        <w:rPr>
          <w:rFonts w:eastAsia="Calibri"/>
        </w:rPr>
        <w:t xml:space="preserve"> </w:t>
      </w:r>
      <w:r w:rsidR="009075A4">
        <w:rPr>
          <w:rFonts w:eastAsia="Calibri"/>
        </w:rPr>
        <w:t xml:space="preserve">the </w:t>
      </w:r>
      <w:r w:rsidR="12C5A23D" w:rsidRPr="12C5A23D">
        <w:rPr>
          <w:rFonts w:eastAsia="Calibri"/>
        </w:rPr>
        <w:t xml:space="preserve">statewide priorities </w:t>
      </w:r>
      <w:r w:rsidR="123AD638" w:rsidRPr="123AD638">
        <w:rPr>
          <w:rFonts w:eastAsia="Calibri"/>
        </w:rPr>
        <w:t>identified above</w:t>
      </w:r>
      <w:r w:rsidR="009075A4">
        <w:rPr>
          <w:rFonts w:eastAsia="Calibri"/>
        </w:rPr>
        <w:t>.</w:t>
      </w:r>
    </w:p>
    <w:p w14:paraId="6234CDEC" w14:textId="77777777" w:rsidR="005475F1" w:rsidRPr="005475F1" w:rsidRDefault="005475F1" w:rsidP="00E07B9E">
      <w:pPr>
        <w:pStyle w:val="BodyText"/>
        <w:spacing w:after="120"/>
        <w:ind w:left="360"/>
        <w:rPr>
          <w:rFonts w:eastAsia="Calibri"/>
        </w:rPr>
      </w:pPr>
      <w:r w:rsidRPr="005475F1">
        <w:rPr>
          <w:rFonts w:eastAsia="Calibri"/>
        </w:rPr>
        <w:t>The selections should align with the hospital’s improvement priorities and community needs. As a reminder, hospitals must adhere to the following requirements when selecting quality measures:</w:t>
      </w:r>
    </w:p>
    <w:p w14:paraId="1ECCB3F3" w14:textId="77777777" w:rsidR="005475F1" w:rsidRPr="005475F1" w:rsidRDefault="005475F1" w:rsidP="00E72115">
      <w:pPr>
        <w:pStyle w:val="ListBullet"/>
        <w:rPr>
          <w:noProof/>
        </w:rPr>
      </w:pPr>
      <w:r w:rsidRPr="005475F1">
        <w:rPr>
          <w:noProof/>
        </w:rPr>
        <w:t xml:space="preserve">Large hospitals (91+ beds) will be accountable for six statewide measures, totaling 60 points and a minimum of four local measures, which will account for 40 points. Points per local measure will equal 40 divided by the number of local measures selected. </w:t>
      </w:r>
    </w:p>
    <w:p w14:paraId="2E202342" w14:textId="77777777" w:rsidR="005475F1" w:rsidRPr="005475F1" w:rsidRDefault="005475F1" w:rsidP="00E72115">
      <w:pPr>
        <w:pStyle w:val="ListBullet"/>
        <w:rPr>
          <w:rFonts w:eastAsia="Calibri"/>
        </w:rPr>
      </w:pPr>
      <w:r w:rsidRPr="005475F1">
        <w:rPr>
          <w:rFonts w:eastAsia="Calibri"/>
        </w:rPr>
        <w:t xml:space="preserve">Medium hospitals (26-90 beds) will be accountable for six statewide measures and a minimum of two local measures. If two local measures are selected, statewide measures will total 75 points, and local measures will account for 25 points. Points per local measure will equal 25 divided by the number of local measures selected. If three local measures are selected, then statewide measures will total 67 points and local measures will account for 33 points. Points per local measure will equal 33 divided by the number of local measures selected. If four or more local measures are selected, then statewide measures will then total 60 points and local measures will account for 40 points. Points per local measure will equal 40 divided by the number of local measures selected for four or more local measures. </w:t>
      </w:r>
    </w:p>
    <w:p w14:paraId="21F55460" w14:textId="77777777" w:rsidR="005475F1" w:rsidRPr="005475F1" w:rsidRDefault="005475F1" w:rsidP="00E72115">
      <w:pPr>
        <w:pStyle w:val="ListBullet"/>
        <w:rPr>
          <w:noProof/>
        </w:rPr>
      </w:pPr>
      <w:r w:rsidRPr="005475F1">
        <w:rPr>
          <w:noProof/>
        </w:rPr>
        <w:t>Small hospitals (&lt;26 beds) excluding critical access hospitals will be accountable for six measures (statewide or local) to account for 100 points. Points per each measure will equal 100 divided by the number of measures selected.</w:t>
      </w:r>
    </w:p>
    <w:p w14:paraId="5BB29F98" w14:textId="0441486B" w:rsidR="005475F1" w:rsidRPr="005475F1" w:rsidRDefault="005475F1" w:rsidP="00E72115">
      <w:pPr>
        <w:pStyle w:val="ListBullet"/>
        <w:rPr>
          <w:noProof/>
        </w:rPr>
      </w:pPr>
      <w:r w:rsidRPr="005475F1">
        <w:rPr>
          <w:noProof/>
        </w:rPr>
        <w:t>Critical access hospitals will be accountable for six measures (statewide or local) and will hav</w:t>
      </w:r>
      <w:r w:rsidR="00C319C6">
        <w:rPr>
          <w:noProof/>
        </w:rPr>
        <w:t>e</w:t>
      </w:r>
      <w:r w:rsidRPr="005475F1">
        <w:rPr>
          <w:noProof/>
        </w:rPr>
        <w:t xml:space="preserve"> their risk for measures reduced by 40%. </w:t>
      </w:r>
    </w:p>
    <w:p w14:paraId="6EA17750" w14:textId="69A713D4" w:rsidR="005475F1" w:rsidRPr="005475F1" w:rsidRDefault="005475F1" w:rsidP="00E72115">
      <w:pPr>
        <w:pStyle w:val="ListBullet"/>
        <w:rPr>
          <w:noProof/>
        </w:rPr>
      </w:pPr>
      <w:r w:rsidRPr="005475F1">
        <w:rPr>
          <w:noProof/>
        </w:rPr>
        <w:lastRenderedPageBreak/>
        <w:t>Pediatric hospitals will be accountable for five statewide measures, totaling 50 points and a minimum of five local measures, which will account for 50 points. Points per local measure will equal 50 divided by the number of local measures selected.</w:t>
      </w:r>
      <w:r w:rsidR="00547587">
        <w:rPr>
          <w:noProof/>
        </w:rPr>
        <w:t xml:space="preserve"> </w:t>
      </w:r>
    </w:p>
    <w:p w14:paraId="004C7DA1" w14:textId="302E1440" w:rsidR="005475F1" w:rsidRPr="0062529B" w:rsidRDefault="005475F1" w:rsidP="00E72115">
      <w:pPr>
        <w:pStyle w:val="ListBullet"/>
        <w:rPr>
          <w:noProof/>
        </w:rPr>
      </w:pPr>
      <w:r w:rsidRPr="005475F1">
        <w:rPr>
          <w:noProof/>
        </w:rPr>
        <w:t xml:space="preserve">Respiratory specialty hospital(s) will be accountable for four statewide </w:t>
      </w:r>
      <w:r w:rsidRPr="005475F1">
        <w:rPr>
          <w:rFonts w:eastAsia="Tahoma"/>
        </w:rPr>
        <w:t>measures</w:t>
      </w:r>
      <w:r w:rsidR="00F86E06">
        <w:rPr>
          <w:noProof/>
        </w:rPr>
        <w:t xml:space="preserve"> </w:t>
      </w:r>
      <w:r w:rsidRPr="005475F1">
        <w:rPr>
          <w:rFonts w:eastAsia="Tahoma"/>
          <w:iCs/>
          <w:noProof/>
        </w:rPr>
        <w:t>and a minimum of four local measures.</w:t>
      </w:r>
      <w:r w:rsidRPr="005475F1">
        <w:rPr>
          <w:rFonts w:eastAsia="Tahoma"/>
          <w:i/>
          <w:noProof/>
        </w:rPr>
        <w:t xml:space="preserve"> </w:t>
      </w:r>
      <w:r w:rsidRPr="005475F1">
        <w:rPr>
          <w:rFonts w:eastAsia="Tahoma"/>
          <w:noProof/>
        </w:rPr>
        <w:t xml:space="preserve">If four measures are selected then statewide measures will total 56 points and local measures will account for 44 points. </w:t>
      </w:r>
      <w:r w:rsidRPr="005475F1">
        <w:rPr>
          <w:noProof/>
        </w:rPr>
        <w:t xml:space="preserve">Points per local measure will equal 44 divided by the number of local measures selected. </w:t>
      </w:r>
      <w:r w:rsidRPr="005475F1">
        <w:rPr>
          <w:rFonts w:eastAsia="Tahoma"/>
          <w:noProof/>
        </w:rPr>
        <w:t xml:space="preserve">If five or more measures are selected, then statewide measures will total 50 points and local measures will total 50 points. </w:t>
      </w:r>
      <w:r w:rsidRPr="005475F1">
        <w:rPr>
          <w:noProof/>
        </w:rPr>
        <w:t>Points per local measure will equal 50 divided by the number of local measures selected.</w:t>
      </w:r>
    </w:p>
    <w:p w14:paraId="117C4BE1" w14:textId="77777777" w:rsidR="005475F1" w:rsidRPr="005475F1" w:rsidRDefault="005475F1" w:rsidP="007974C4">
      <w:pPr>
        <w:pStyle w:val="BodyText"/>
        <w:ind w:left="360"/>
        <w:rPr>
          <w:noProof/>
        </w:rPr>
      </w:pPr>
      <w:r w:rsidRPr="005475F1">
        <w:rPr>
          <w:noProof/>
        </w:rPr>
        <w:t>Please use the unique identification code from the Performance Measures List</w:t>
      </w:r>
      <w:r w:rsidRPr="005475F1" w:rsidDel="00D205D6">
        <w:rPr>
          <w:noProof/>
        </w:rPr>
        <w:t xml:space="preserve"> </w:t>
      </w:r>
      <w:r w:rsidRPr="005475F1">
        <w:rPr>
          <w:noProof/>
        </w:rPr>
        <w:t xml:space="preserve">(which is available on the </w:t>
      </w:r>
      <w:hyperlink r:id="rId12" w:history="1">
        <w:r w:rsidRPr="005475F1">
          <w:rPr>
            <w:noProof/>
            <w:color w:val="0563C1"/>
            <w:u w:val="single"/>
          </w:rPr>
          <w:t>HTP website</w:t>
        </w:r>
      </w:hyperlink>
      <w:r w:rsidRPr="005475F1">
        <w:rPr>
          <w:noProof/>
        </w:rPr>
        <w:t xml:space="preserve">) to identify your selected measures. For example, the measure “30 Day All Cause Risk Adjusted Hospital Readmission” should be listed as SW-RAH1. </w:t>
      </w:r>
    </w:p>
    <w:p w14:paraId="57BE7028" w14:textId="7ACA6234" w:rsidR="005475F1" w:rsidRDefault="00F33F0B" w:rsidP="00041E1C">
      <w:pPr>
        <w:pStyle w:val="BodyText"/>
        <w:spacing w:after="0"/>
        <w:rPr>
          <w:rFonts w:eastAsia="Calibri"/>
        </w:rPr>
      </w:pPr>
      <w:r w:rsidRPr="005475F1">
        <w:rPr>
          <w:rFonts w:eastAsia="Calibri"/>
        </w:rPr>
        <w:t>Response (Please format the response as a numbered list)</w:t>
      </w:r>
    </w:p>
    <w:p w14:paraId="66FE0C5B" w14:textId="31EED28B" w:rsidR="00F33F0B" w:rsidRPr="005475F1" w:rsidRDefault="00C71335" w:rsidP="00CF0440">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22"/>
            <w:enabled/>
            <w:calcOnExit w:val="0"/>
            <w:statusText w:type="text" w:val="Identify your selected measures"/>
            <w:textInput/>
          </w:ffData>
        </w:fldChar>
      </w:r>
      <w:bookmarkStart w:id="38" w:name="Text22"/>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8"/>
    </w:p>
    <w:p w14:paraId="3FE1A585" w14:textId="613E8A13" w:rsidR="005475F1" w:rsidRPr="005475F1" w:rsidRDefault="00C94F52" w:rsidP="00E72115">
      <w:pPr>
        <w:pStyle w:val="BodyText"/>
        <w:ind w:left="270" w:hanging="270"/>
        <w:rPr>
          <w:rFonts w:eastAsia="Calibri"/>
          <w:b/>
        </w:rPr>
      </w:pPr>
      <w:r>
        <w:rPr>
          <w:rFonts w:eastAsia="Calibri"/>
        </w:rPr>
        <w:t>7</w:t>
      </w:r>
      <w:r w:rsidR="005475F1" w:rsidRPr="005475F1">
        <w:rPr>
          <w:rFonts w:eastAsia="Calibri"/>
        </w:rPr>
        <w:t xml:space="preserve">. Please use the space below to identify </w:t>
      </w:r>
      <w:proofErr w:type="gramStart"/>
      <w:r w:rsidR="005475F1" w:rsidRPr="005475F1">
        <w:rPr>
          <w:rFonts w:eastAsia="Calibri"/>
        </w:rPr>
        <w:t>all of</w:t>
      </w:r>
      <w:proofErr w:type="gramEnd"/>
      <w:r w:rsidR="005475F1" w:rsidRPr="005475F1">
        <w:rPr>
          <w:rFonts w:eastAsia="Calibri"/>
        </w:rPr>
        <w:t xml:space="preserve"> the hospital’s proposed interventions. Following each listed proposed intervention, please identify which of the measures from the response to Question </w:t>
      </w:r>
      <w:r w:rsidR="009075A4">
        <w:rPr>
          <w:rFonts w:eastAsia="Calibri"/>
        </w:rPr>
        <w:t>6</w:t>
      </w:r>
      <w:r w:rsidR="005475F1" w:rsidRPr="005475F1">
        <w:rPr>
          <w:rFonts w:eastAsia="Calibri"/>
        </w:rPr>
        <w:t xml:space="preserve"> will be addressed by that intervention. Please list the unique identification code listed in response to Question </w:t>
      </w:r>
      <w:r w:rsidR="009075A4">
        <w:rPr>
          <w:rFonts w:eastAsia="Calibri"/>
        </w:rPr>
        <w:t xml:space="preserve">6 </w:t>
      </w:r>
      <w:r w:rsidR="005475F1" w:rsidRPr="005475F1">
        <w:rPr>
          <w:rFonts w:eastAsia="Calibri"/>
        </w:rPr>
        <w:t>to identify the applicable measures and please format your response in accordance with the following example:</w:t>
      </w:r>
      <w:r w:rsidR="005475F1" w:rsidRPr="005475F1">
        <w:rPr>
          <w:rFonts w:eastAsia="Calibri"/>
          <w:b/>
        </w:rPr>
        <w:t xml:space="preserve"> </w:t>
      </w:r>
    </w:p>
    <w:p w14:paraId="4E97A3E0" w14:textId="77777777" w:rsidR="005475F1" w:rsidRPr="005475F1" w:rsidRDefault="005475F1" w:rsidP="00C06983">
      <w:pPr>
        <w:pStyle w:val="BodyText1"/>
        <w:spacing w:after="0"/>
        <w:rPr>
          <w:rFonts w:ascii="Calibri" w:eastAsia="Calibri" w:hAnsi="Calibri"/>
        </w:rPr>
      </w:pPr>
      <w:r w:rsidRPr="005475F1">
        <w:rPr>
          <w:rFonts w:eastAsia="Calibri"/>
        </w:rPr>
        <w:t>1. Intervention Name</w:t>
      </w:r>
    </w:p>
    <w:p w14:paraId="2A76A9EF" w14:textId="77777777" w:rsidR="005475F1" w:rsidRPr="005475F1" w:rsidRDefault="005475F1" w:rsidP="00C06983">
      <w:pPr>
        <w:pStyle w:val="BodyText2"/>
        <w:rPr>
          <w:rFonts w:eastAsia="Calibri"/>
        </w:rPr>
      </w:pPr>
      <w:r w:rsidRPr="005475F1">
        <w:rPr>
          <w:rFonts w:eastAsia="Calibri"/>
        </w:rPr>
        <w:t>a. Measures: SW-RAH1, RAH2</w:t>
      </w:r>
    </w:p>
    <w:p w14:paraId="2ED34CFF" w14:textId="67D577C0" w:rsidR="005475F1" w:rsidRDefault="00C06983" w:rsidP="00C06983">
      <w:pPr>
        <w:pStyle w:val="BodyText"/>
        <w:spacing w:after="0"/>
        <w:rPr>
          <w:rFonts w:eastAsia="Calibri"/>
        </w:rPr>
      </w:pPr>
      <w:r w:rsidRPr="005475F1">
        <w:rPr>
          <w:rFonts w:eastAsia="Calibri"/>
        </w:rPr>
        <w:t>Response (Please format the response as a numbered list)</w:t>
      </w:r>
    </w:p>
    <w:p w14:paraId="634ECBE4" w14:textId="25783422" w:rsidR="00613B4F" w:rsidRPr="005475F1" w:rsidRDefault="00C71335" w:rsidP="00B065F6">
      <w:pPr>
        <w:pStyle w:val="BodyText"/>
        <w:pBdr>
          <w:top w:val="single" w:sz="4" w:space="1" w:color="auto"/>
          <w:left w:val="single" w:sz="4" w:space="4" w:color="auto"/>
          <w:bottom w:val="single" w:sz="4" w:space="1" w:color="auto"/>
          <w:right w:val="single" w:sz="4" w:space="4" w:color="auto"/>
        </w:pBdr>
      </w:pPr>
      <w:r>
        <w:fldChar w:fldCharType="begin">
          <w:ffData>
            <w:name w:val="Text23"/>
            <w:enabled/>
            <w:calcOnExit w:val="0"/>
            <w:statusText w:type="text" w:val="Identify proposed interventions"/>
            <w:textInput/>
          </w:ffData>
        </w:fldChar>
      </w:r>
      <w:bookmarkStart w:id="39" w:name="Text23"/>
      <w:r>
        <w:instrText xml:space="preserve"> FORMTEXT </w:instrText>
      </w:r>
      <w:r>
        <w:fldChar w:fldCharType="separate"/>
      </w:r>
      <w:bookmarkStart w:id="40" w:name="_GoBack"/>
      <w:r>
        <w:rPr>
          <w:noProof/>
        </w:rPr>
        <w:t> </w:t>
      </w:r>
      <w:r>
        <w:rPr>
          <w:noProof/>
        </w:rPr>
        <w:t> </w:t>
      </w:r>
      <w:r>
        <w:rPr>
          <w:noProof/>
        </w:rPr>
        <w:t> </w:t>
      </w:r>
      <w:r>
        <w:rPr>
          <w:noProof/>
        </w:rPr>
        <w:t> </w:t>
      </w:r>
      <w:r>
        <w:rPr>
          <w:noProof/>
        </w:rPr>
        <w:t> </w:t>
      </w:r>
      <w:bookmarkEnd w:id="40"/>
      <w:r>
        <w:fldChar w:fldCharType="end"/>
      </w:r>
      <w:bookmarkEnd w:id="39"/>
    </w:p>
    <w:sectPr w:rsidR="00613B4F" w:rsidRPr="005475F1" w:rsidSect="00ED11FA">
      <w:headerReference w:type="even" r:id="rId13"/>
      <w:headerReference w:type="default" r:id="rId14"/>
      <w:footerReference w:type="default" r:id="rId15"/>
      <w:headerReference w:type="first" r:id="rId16"/>
      <w:footerReference w:type="first" r:id="rId17"/>
      <w:pgSz w:w="12240" w:h="15840"/>
      <w:pgMar w:top="1440" w:right="1080" w:bottom="1800" w:left="108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7777C" w14:textId="77777777" w:rsidR="00C27D4B" w:rsidRDefault="00C27D4B" w:rsidP="00370CDA">
      <w:r>
        <w:separator/>
      </w:r>
    </w:p>
    <w:p w14:paraId="53FFAC35" w14:textId="77777777" w:rsidR="00C27D4B" w:rsidRDefault="00C27D4B"/>
  </w:endnote>
  <w:endnote w:type="continuationSeparator" w:id="0">
    <w:p w14:paraId="13E159B8" w14:textId="77777777" w:rsidR="00C27D4B" w:rsidRDefault="00C27D4B" w:rsidP="00370CDA">
      <w:r>
        <w:continuationSeparator/>
      </w:r>
    </w:p>
    <w:p w14:paraId="473B9B52" w14:textId="77777777" w:rsidR="00C27D4B" w:rsidRDefault="00C27D4B"/>
  </w:endnote>
  <w:endnote w:type="continuationNotice" w:id="1">
    <w:p w14:paraId="417B0A42" w14:textId="77777777" w:rsidR="00C27D4B" w:rsidRDefault="00C27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7495" w14:textId="6D5AC32D" w:rsidR="007B3A06" w:rsidRPr="007B3A06" w:rsidRDefault="007B3A06" w:rsidP="007B3A06">
    <w:pPr>
      <w:pBdr>
        <w:right w:val="single" w:sz="24" w:space="4" w:color="001970" w:themeColor="text2"/>
      </w:pBdr>
      <w:tabs>
        <w:tab w:val="center" w:pos="4320"/>
        <w:tab w:val="right" w:pos="8640"/>
      </w:tabs>
      <w:spacing w:before="240" w:after="240"/>
      <w:ind w:right="720"/>
      <w:contextualSpacing/>
      <w:jc w:val="right"/>
      <w:rPr>
        <w:rFonts w:eastAsiaTheme="minorEastAsia"/>
        <w:sz w:val="18"/>
        <w:szCs w:val="18"/>
      </w:rPr>
    </w:pPr>
    <w:r w:rsidRPr="007B3A06">
      <w:rPr>
        <w:rFonts w:eastAsiaTheme="minorEastAsia"/>
        <w:sz w:val="18"/>
        <w:szCs w:val="18"/>
      </w:rPr>
      <w:t>The Colorado Healthcare Affordability and Sustainability Enterprise (CHASE) is a government-owned business within the Department of Health Care Policy and Financing.</w:t>
    </w:r>
  </w:p>
  <w:p w14:paraId="7DBD31E5" w14:textId="77777777" w:rsidR="007B3A06" w:rsidRPr="002B5CD2" w:rsidRDefault="4E8142CC" w:rsidP="007B3A06">
    <w:pPr>
      <w:pBdr>
        <w:right w:val="single" w:sz="24" w:space="4" w:color="001970" w:themeColor="text2"/>
      </w:pBdr>
      <w:tabs>
        <w:tab w:val="center" w:pos="4320"/>
        <w:tab w:val="right" w:pos="8640"/>
      </w:tabs>
      <w:spacing w:before="240" w:after="240"/>
      <w:ind w:right="720"/>
      <w:contextualSpacing/>
      <w:jc w:val="right"/>
      <w:rPr>
        <w:rFonts w:eastAsiaTheme="minorEastAsia"/>
        <w:sz w:val="20"/>
      </w:rPr>
    </w:pPr>
    <w:r w:rsidRPr="4E8142CC">
      <w:rPr>
        <w:rFonts w:eastAsiaTheme="minorEastAsia"/>
        <w:sz w:val="18"/>
        <w:szCs w:val="18"/>
      </w:rPr>
      <w:t>www.colorado.gov/hcpf</w:t>
    </w:r>
    <w:r w:rsidR="007B3A06" w:rsidRPr="002B5CD2">
      <w:rPr>
        <w:rFonts w:eastAsiaTheme="minorEastAsia"/>
        <w:noProof/>
        <w:sz w:val="20"/>
      </w:rPr>
      <w:drawing>
        <wp:anchor distT="0" distB="0" distL="114300" distR="114300" simplePos="0" relativeHeight="251658241" behindDoc="0" locked="1" layoutInCell="1" allowOverlap="1" wp14:anchorId="1EDEC9E1" wp14:editId="63F379F4">
          <wp:simplePos x="0" y="0"/>
          <wp:positionH relativeFrom="rightMargin">
            <wp:posOffset>-257175</wp:posOffset>
          </wp:positionH>
          <wp:positionV relativeFrom="bottomMargin">
            <wp:posOffset>15240</wp:posOffset>
          </wp:positionV>
          <wp:extent cx="731520" cy="731520"/>
          <wp:effectExtent l="0" t="0" r="0" b="0"/>
          <wp:wrapNone/>
          <wp:docPr id="2" name="Picture 2"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F789" w14:textId="38770870" w:rsidR="00B12575" w:rsidRPr="007B3A06" w:rsidRDefault="00200697" w:rsidP="005F7D60">
    <w:pPr>
      <w:pBdr>
        <w:right w:val="single" w:sz="24" w:space="4" w:color="001970" w:themeColor="text2"/>
      </w:pBdr>
      <w:tabs>
        <w:tab w:val="center" w:pos="4320"/>
        <w:tab w:val="right" w:pos="8640"/>
      </w:tabs>
      <w:spacing w:before="240" w:after="240"/>
      <w:ind w:right="864"/>
      <w:contextualSpacing/>
      <w:jc w:val="right"/>
      <w:rPr>
        <w:rFonts w:eastAsiaTheme="minorEastAsia"/>
        <w:sz w:val="18"/>
        <w:szCs w:val="18"/>
      </w:rPr>
    </w:pPr>
    <w:bookmarkStart w:id="41" w:name="_Hlk12952157"/>
    <w:bookmarkStart w:id="42" w:name="_Hlk12952158"/>
    <w:bookmarkStart w:id="43" w:name="_Hlk12952159"/>
    <w:bookmarkStart w:id="44" w:name="_Hlk12952160"/>
    <w:bookmarkStart w:id="45" w:name="_Hlk12952161"/>
    <w:bookmarkStart w:id="46" w:name="_Hlk12952162"/>
    <w:bookmarkStart w:id="47" w:name="_Hlk12952163"/>
    <w:bookmarkStart w:id="48" w:name="_Hlk12952164"/>
    <w:bookmarkStart w:id="49" w:name="_Hlk12952165"/>
    <w:bookmarkStart w:id="50" w:name="_Hlk12952166"/>
    <w:r w:rsidRPr="007B3A06">
      <w:rPr>
        <w:rFonts w:eastAsiaTheme="minorEastAsia"/>
        <w:sz w:val="18"/>
        <w:szCs w:val="18"/>
      </w:rPr>
      <w:t>The Colorado Healthcare Affordability and Sustainability Enterprise (CHASE) is a government-owned business within the Department of Health Care Policy and Financing</w:t>
    </w:r>
    <w:r w:rsidR="00B12575" w:rsidRPr="007B3A06">
      <w:rPr>
        <w:rFonts w:eastAsiaTheme="minorEastAsia"/>
        <w:sz w:val="18"/>
        <w:szCs w:val="18"/>
      </w:rPr>
      <w:t>.</w:t>
    </w:r>
  </w:p>
  <w:p w14:paraId="5EC13E66" w14:textId="77777777" w:rsidR="005776FA" w:rsidRPr="002B5CD2" w:rsidRDefault="4E8142CC" w:rsidP="00E312E3">
    <w:pPr>
      <w:pBdr>
        <w:right w:val="single" w:sz="24" w:space="4" w:color="001970" w:themeColor="text2"/>
      </w:pBdr>
      <w:tabs>
        <w:tab w:val="center" w:pos="4320"/>
        <w:tab w:val="right" w:pos="8640"/>
      </w:tabs>
      <w:spacing w:before="240" w:after="240"/>
      <w:ind w:right="864"/>
      <w:contextualSpacing/>
      <w:jc w:val="right"/>
      <w:rPr>
        <w:rFonts w:eastAsiaTheme="minorEastAsia"/>
        <w:sz w:val="20"/>
      </w:rPr>
    </w:pPr>
    <w:r w:rsidRPr="4E8142CC">
      <w:rPr>
        <w:rFonts w:eastAsiaTheme="minorEastAsia"/>
        <w:sz w:val="18"/>
        <w:szCs w:val="18"/>
      </w:rPr>
      <w:t>www.colorado.gov/hcpf</w:t>
    </w:r>
    <w:r w:rsidR="00B12575" w:rsidRPr="002B5CD2">
      <w:rPr>
        <w:rFonts w:eastAsiaTheme="minorEastAsia"/>
        <w:noProof/>
        <w:sz w:val="20"/>
      </w:rPr>
      <w:drawing>
        <wp:anchor distT="0" distB="0" distL="114300" distR="114300" simplePos="0" relativeHeight="251658240" behindDoc="0" locked="1" layoutInCell="1" allowOverlap="1" wp14:anchorId="0E9A6ED8" wp14:editId="559B08D8">
          <wp:simplePos x="0" y="0"/>
          <wp:positionH relativeFrom="rightMargin">
            <wp:posOffset>-352425</wp:posOffset>
          </wp:positionH>
          <wp:positionV relativeFrom="bottomMargin">
            <wp:posOffset>27305</wp:posOffset>
          </wp:positionV>
          <wp:extent cx="731520" cy="731520"/>
          <wp:effectExtent l="0" t="0" r="0" b="0"/>
          <wp:wrapNone/>
          <wp:docPr id="4" name="Picture 4"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41"/>
    <w:bookmarkEnd w:id="42"/>
    <w:bookmarkEnd w:id="43"/>
    <w:bookmarkEnd w:id="44"/>
    <w:bookmarkEnd w:id="45"/>
    <w:bookmarkEnd w:id="46"/>
    <w:bookmarkEnd w:id="47"/>
    <w:bookmarkEnd w:id="48"/>
    <w:bookmarkEnd w:id="49"/>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A2152" w14:textId="77777777" w:rsidR="00C27D4B" w:rsidRDefault="00C27D4B" w:rsidP="00370CDA">
      <w:bookmarkStart w:id="0" w:name="_Hlk13749560"/>
      <w:bookmarkEnd w:id="0"/>
      <w:r>
        <w:separator/>
      </w:r>
    </w:p>
    <w:p w14:paraId="627CFB2A" w14:textId="77777777" w:rsidR="00C27D4B" w:rsidRDefault="00C27D4B"/>
  </w:footnote>
  <w:footnote w:type="continuationSeparator" w:id="0">
    <w:p w14:paraId="26C2426B" w14:textId="77777777" w:rsidR="00C27D4B" w:rsidRDefault="00C27D4B" w:rsidP="00370CDA">
      <w:r>
        <w:continuationSeparator/>
      </w:r>
    </w:p>
    <w:p w14:paraId="057ACDBA" w14:textId="77777777" w:rsidR="00C27D4B" w:rsidRDefault="00C27D4B"/>
  </w:footnote>
  <w:footnote w:type="continuationNotice" w:id="1">
    <w:p w14:paraId="6B057BA3" w14:textId="77777777" w:rsidR="00C27D4B" w:rsidRDefault="00C27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6284" w14:textId="391EB543" w:rsidR="002B5CD2" w:rsidRDefault="002B5CD2">
    <w:pPr>
      <w:pStyle w:val="Header"/>
    </w:pPr>
  </w:p>
  <w:p w14:paraId="03995499" w14:textId="77777777" w:rsidR="001B3470" w:rsidRDefault="001B34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8577" w14:textId="3390932C" w:rsidR="001B3470" w:rsidRDefault="4E8142CC" w:rsidP="4E8142CC">
    <w:pPr>
      <w:pStyle w:val="Header"/>
      <w:rPr>
        <w:rFonts w:asciiTheme="majorHAnsi" w:eastAsia="Calibri" w:hAnsiTheme="majorHAnsi"/>
        <w:noProof/>
        <w:sz w:val="22"/>
        <w:szCs w:val="22"/>
      </w:rPr>
    </w:pPr>
    <w:r w:rsidRPr="4E8142CC">
      <w:rPr>
        <w:rFonts w:asciiTheme="majorHAnsi" w:hAnsiTheme="majorHAnsi" w:cs="Tahoma"/>
        <w:sz w:val="22"/>
        <w:szCs w:val="22"/>
      </w:rPr>
      <w:t xml:space="preserve">Hospital </w:t>
    </w:r>
    <w:r w:rsidRPr="4E8142CC">
      <w:rPr>
        <w:rFonts w:asciiTheme="majorHAnsi" w:eastAsia="Calibri" w:hAnsiTheme="majorHAnsi" w:cs="Arial"/>
        <w:sz w:val="22"/>
        <w:szCs w:val="22"/>
      </w:rPr>
      <w:t xml:space="preserve">Transformation Program </w:t>
    </w:r>
    <w:r w:rsidRPr="4E8142CC">
      <w:rPr>
        <w:rFonts w:asciiTheme="majorHAnsi" w:eastAsia="Calibri" w:hAnsiTheme="majorHAnsi"/>
        <w:sz w:val="22"/>
        <w:szCs w:val="22"/>
      </w:rPr>
      <w:t xml:space="preserve">Hospital Application </w:t>
    </w:r>
    <w:r w:rsidR="002211B8">
      <w:tab/>
    </w:r>
    <w:r w:rsidRPr="4E8142CC">
      <w:rPr>
        <w:rFonts w:asciiTheme="majorHAnsi" w:eastAsia="Calibri" w:hAnsiTheme="majorHAnsi"/>
        <w:sz w:val="22"/>
        <w:szCs w:val="22"/>
      </w:rPr>
      <w:t xml:space="preserve">Page </w:t>
    </w:r>
    <w:r w:rsidR="002211B8" w:rsidRPr="4E8142CC">
      <w:rPr>
        <w:rFonts w:asciiTheme="majorHAnsi" w:eastAsia="Calibri" w:hAnsiTheme="majorHAnsi"/>
        <w:noProof/>
        <w:sz w:val="22"/>
        <w:szCs w:val="22"/>
      </w:rPr>
      <w:fldChar w:fldCharType="begin"/>
    </w:r>
    <w:r w:rsidR="002211B8" w:rsidRPr="4E8142CC">
      <w:rPr>
        <w:rFonts w:asciiTheme="majorHAnsi" w:eastAsia="Calibri" w:hAnsiTheme="majorHAnsi"/>
        <w:sz w:val="22"/>
        <w:szCs w:val="22"/>
      </w:rPr>
      <w:instrText xml:space="preserve"> PAGE   \* MERGEFORMAT </w:instrText>
    </w:r>
    <w:r w:rsidR="002211B8" w:rsidRPr="4E8142CC">
      <w:rPr>
        <w:rFonts w:asciiTheme="majorHAnsi" w:eastAsia="Calibri" w:hAnsiTheme="majorHAnsi"/>
        <w:sz w:val="22"/>
        <w:szCs w:val="22"/>
      </w:rPr>
      <w:fldChar w:fldCharType="separate"/>
    </w:r>
    <w:r w:rsidRPr="4E8142CC">
      <w:rPr>
        <w:rFonts w:asciiTheme="majorHAnsi" w:eastAsia="Calibri" w:hAnsiTheme="majorHAnsi"/>
        <w:noProof/>
        <w:sz w:val="22"/>
        <w:szCs w:val="22"/>
      </w:rPr>
      <w:t>6</w:t>
    </w:r>
    <w:r w:rsidR="002211B8" w:rsidRPr="4E8142CC">
      <w:rPr>
        <w:rFonts w:asciiTheme="majorHAnsi" w:eastAsia="Calibri" w:hAnsiTheme="majorHAnsi"/>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F24C" w14:textId="4DCDDE13" w:rsidR="005475F1" w:rsidRPr="005475F1" w:rsidRDefault="005475F1" w:rsidP="00293B86">
    <w:pPr>
      <w:pStyle w:val="returnaddress"/>
    </w:pPr>
    <w:r w:rsidRPr="005475F1">
      <w:drawing>
        <wp:anchor distT="0" distB="0" distL="114300" distR="114300" simplePos="0" relativeHeight="251658242" behindDoc="1" locked="1" layoutInCell="1" allowOverlap="1" wp14:anchorId="05B643D5" wp14:editId="3C5506CA">
          <wp:simplePos x="0" y="0"/>
          <wp:positionH relativeFrom="column">
            <wp:posOffset>-104140</wp:posOffset>
          </wp:positionH>
          <wp:positionV relativeFrom="page">
            <wp:posOffset>302895</wp:posOffset>
          </wp:positionV>
          <wp:extent cx="2011680" cy="502920"/>
          <wp:effectExtent l="0" t="0" r="7620" b="0"/>
          <wp:wrapTopAndBottom/>
          <wp:docPr id="3" name="Picture 3" descr="Colorado Healthcare Affordability and Sustainability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pr_shsp_300_rgb_ltrhd.png"/>
                  <pic:cNvPicPr/>
                </pic:nvPicPr>
                <pic:blipFill>
                  <a:blip r:embed="rId1"/>
                  <a:stretch>
                    <a:fillRect/>
                  </a:stretch>
                </pic:blipFill>
                <pic:spPr>
                  <a:xfrm>
                    <a:off x="0" y="0"/>
                    <a:ext cx="2011680" cy="502920"/>
                  </a:xfrm>
                  <a:prstGeom prst="rect">
                    <a:avLst/>
                  </a:prstGeom>
                </pic:spPr>
              </pic:pic>
            </a:graphicData>
          </a:graphic>
        </wp:anchor>
      </w:drawing>
    </w:r>
    <w:r w:rsidR="4E8142CC" w:rsidRPr="005475F1">
      <w:t>1570 Grant Street</w:t>
    </w:r>
  </w:p>
  <w:p w14:paraId="0D52D843" w14:textId="16136BC9" w:rsidR="005475F1" w:rsidRPr="00EE60A2" w:rsidRDefault="005475F1" w:rsidP="00EE60A2">
    <w:pPr>
      <w:pStyle w:val="returnaddress"/>
      <w:rPr>
        <w:rFonts w:eastAsia="Calibri"/>
      </w:rPr>
    </w:pPr>
    <w:r w:rsidRPr="005475F1">
      <w:rPr>
        <w:rFonts w:eastAsia="Calibri"/>
      </w:rPr>
      <w:t>Denver, CO</w:t>
    </w:r>
    <w:r w:rsidR="00547587">
      <w:rPr>
        <w:rFonts w:eastAsia="Calibri"/>
      </w:rPr>
      <w:t xml:space="preserve"> </w:t>
    </w:r>
    <w:r w:rsidRPr="005475F1">
      <w:rPr>
        <w:rFonts w:eastAsia="Calibri"/>
      </w:rPr>
      <w:t>80203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F0A0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5C7E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7A9F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6A2BDC"/>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B84268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8324D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478C2C8"/>
    <w:lvl w:ilvl="0">
      <w:start w:val="1"/>
      <w:numFmt w:val="bullet"/>
      <w:lvlText w:val=""/>
      <w:lvlJc w:val="left"/>
      <w:pPr>
        <w:ind w:left="1080" w:hanging="360"/>
      </w:pPr>
      <w:rPr>
        <w:rFonts w:ascii="Wingdings" w:hAnsi="Wingdings" w:hint="default"/>
      </w:rPr>
    </w:lvl>
  </w:abstractNum>
  <w:abstractNum w:abstractNumId="8" w15:restartNumberingAfterBreak="0">
    <w:nsid w:val="FFFFFF83"/>
    <w:multiLevelType w:val="singleLevel"/>
    <w:tmpl w:val="60E8FAEA"/>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EB44230A"/>
    <w:lvl w:ilvl="0">
      <w:start w:val="1"/>
      <w:numFmt w:val="decimal"/>
      <w:pStyle w:val="ListNumber"/>
      <w:lvlText w:val="%1."/>
      <w:lvlJc w:val="left"/>
      <w:pPr>
        <w:ind w:left="360" w:hanging="360"/>
      </w:pPr>
    </w:lvl>
  </w:abstractNum>
  <w:abstractNum w:abstractNumId="10" w15:restartNumberingAfterBreak="0">
    <w:nsid w:val="FFFFFF89"/>
    <w:multiLevelType w:val="singleLevel"/>
    <w:tmpl w:val="04090019"/>
    <w:lvl w:ilvl="0">
      <w:start w:val="1"/>
      <w:numFmt w:val="lowerLetter"/>
      <w:lvlText w:val="%1."/>
      <w:lvlJc w:val="left"/>
      <w:pPr>
        <w:ind w:left="720" w:hanging="360"/>
      </w:pPr>
      <w:rPr>
        <w:rFonts w:hint="default"/>
      </w:rPr>
    </w:lvl>
  </w:abstractNum>
  <w:abstractNum w:abstractNumId="11" w15:restartNumberingAfterBreak="0">
    <w:nsid w:val="001E3FE0"/>
    <w:multiLevelType w:val="hybridMultilevel"/>
    <w:tmpl w:val="138E7E1E"/>
    <w:lvl w:ilvl="0" w:tplc="CA523F00">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83218AA"/>
    <w:multiLevelType w:val="hybridMultilevel"/>
    <w:tmpl w:val="ED662A2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3" w15:restartNumberingAfterBreak="0">
    <w:nsid w:val="0B586E5E"/>
    <w:multiLevelType w:val="hybridMultilevel"/>
    <w:tmpl w:val="D900867E"/>
    <w:lvl w:ilvl="0" w:tplc="F97EE7E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072831"/>
    <w:multiLevelType w:val="hybridMultilevel"/>
    <w:tmpl w:val="0F6E5C40"/>
    <w:lvl w:ilvl="0" w:tplc="0504E8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92B4F"/>
    <w:multiLevelType w:val="hybridMultilevel"/>
    <w:tmpl w:val="D7BCF6C8"/>
    <w:lvl w:ilvl="0" w:tplc="FD985C1E">
      <w:start w:val="1"/>
      <w:numFmt w:val="decimal"/>
      <w:pStyle w:val="Heading3"/>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C3A4A44"/>
    <w:multiLevelType w:val="hybridMultilevel"/>
    <w:tmpl w:val="B6567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93325"/>
    <w:multiLevelType w:val="hybridMultilevel"/>
    <w:tmpl w:val="1120514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481561C"/>
    <w:multiLevelType w:val="hybridMultilevel"/>
    <w:tmpl w:val="52D6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1621A"/>
    <w:multiLevelType w:val="hybridMultilevel"/>
    <w:tmpl w:val="83361E2E"/>
    <w:lvl w:ilvl="0" w:tplc="486601D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36FF8"/>
    <w:multiLevelType w:val="multilevel"/>
    <w:tmpl w:val="EBBAC8A8"/>
    <w:lvl w:ilvl="0">
      <w:start w:val="1"/>
      <w:numFmt w:val="bullet"/>
      <w:lvlText w:val=""/>
      <w:lvlJc w:val="left"/>
      <w:pPr>
        <w:ind w:left="720" w:hanging="360"/>
      </w:pPr>
      <w:rPr>
        <w:rFonts w:ascii="Symbol" w:hAnsi="Symbol" w:hint="default"/>
      </w:rPr>
    </w:lvl>
    <w:lvl w:ilvl="1">
      <w:start w:val="1"/>
      <w:numFmt w:val="bullet"/>
      <w:lvlText w:val=""/>
      <w:lvlJc w:val="left"/>
      <w:pPr>
        <w:ind w:left="1422" w:hanging="432"/>
      </w:pPr>
      <w:rPr>
        <w:rFonts w:ascii="Symbol" w:hAnsi="Symbol" w:hint="default"/>
      </w:rPr>
    </w:lvl>
    <w:lvl w:ilvl="2">
      <w:start w:val="1"/>
      <w:numFmt w:val="decimal"/>
      <w:lvlText w:val="%3."/>
      <w:lvlJc w:val="left"/>
      <w:pPr>
        <w:ind w:left="2124" w:hanging="504"/>
      </w:pPr>
      <w:rPr>
        <w:b w:val="0"/>
      </w:rPr>
    </w:lvl>
    <w:lvl w:ilvl="3">
      <w:start w:val="1"/>
      <w:numFmt w:val="lowerLetter"/>
      <w:lvlText w:val="%4."/>
      <w:lvlJc w:val="left"/>
      <w:pPr>
        <w:ind w:left="3078" w:hanging="648"/>
      </w:pPr>
      <w:rPr>
        <w:b w:val="0"/>
      </w:rPr>
    </w:lvl>
    <w:lvl w:ilvl="4">
      <w:start w:val="1"/>
      <w:numFmt w:val="lowerRoman"/>
      <w:lvlText w:val="%5."/>
      <w:lvlJc w:val="right"/>
      <w:pPr>
        <w:ind w:left="2592" w:hanging="792"/>
      </w:pPr>
    </w:lvl>
    <w:lvl w:ilvl="5">
      <w:start w:val="1"/>
      <w:numFmt w:val="decimal"/>
      <w:lvlText w:val="%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88E3009"/>
    <w:multiLevelType w:val="hybridMultilevel"/>
    <w:tmpl w:val="AA06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65533"/>
    <w:multiLevelType w:val="hybridMultilevel"/>
    <w:tmpl w:val="776CFBD0"/>
    <w:lvl w:ilvl="0" w:tplc="22406D0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23951"/>
    <w:multiLevelType w:val="hybridMultilevel"/>
    <w:tmpl w:val="3514CDCA"/>
    <w:lvl w:ilvl="0" w:tplc="FF528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36F7E"/>
    <w:multiLevelType w:val="hybridMultilevel"/>
    <w:tmpl w:val="C9BCBDF4"/>
    <w:lvl w:ilvl="0" w:tplc="E684F698">
      <w:start w:val="1"/>
      <w:numFmt w:val="bullet"/>
      <w:pStyle w:val="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B0C0B"/>
    <w:multiLevelType w:val="hybridMultilevel"/>
    <w:tmpl w:val="4AE81B0C"/>
    <w:lvl w:ilvl="0" w:tplc="0504E8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7E7AE0"/>
    <w:multiLevelType w:val="hybridMultilevel"/>
    <w:tmpl w:val="12CA4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04E5C"/>
    <w:multiLevelType w:val="hybridMultilevel"/>
    <w:tmpl w:val="E6CCD480"/>
    <w:lvl w:ilvl="0" w:tplc="DAA6CB6E">
      <w:start w:val="1"/>
      <w:numFmt w:val="decimal"/>
      <w:lvlText w:val="%1."/>
      <w:lvlJc w:val="left"/>
      <w:pPr>
        <w:ind w:left="720" w:hanging="360"/>
      </w:pPr>
      <w:rPr>
        <w:rFonts w:ascii="Trebuchet MS" w:hAnsi="Trebuchet M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850B3"/>
    <w:multiLevelType w:val="hybridMultilevel"/>
    <w:tmpl w:val="8AF457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F643C0"/>
    <w:multiLevelType w:val="hybridMultilevel"/>
    <w:tmpl w:val="E5B63CD2"/>
    <w:lvl w:ilvl="0" w:tplc="B18825EE">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B47F8"/>
    <w:multiLevelType w:val="hybridMultilevel"/>
    <w:tmpl w:val="176E46B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5"/>
  </w:num>
  <w:num w:numId="14">
    <w:abstractNumId w:val="8"/>
  </w:num>
  <w:num w:numId="15">
    <w:abstractNumId w:val="30"/>
  </w:num>
  <w:num w:numId="16">
    <w:abstractNumId w:val="10"/>
  </w:num>
  <w:num w:numId="17">
    <w:abstractNumId w:val="15"/>
  </w:num>
  <w:num w:numId="18">
    <w:abstractNumId w:val="8"/>
  </w:num>
  <w:num w:numId="19">
    <w:abstractNumId w:val="30"/>
  </w:num>
  <w:num w:numId="20">
    <w:abstractNumId w:val="31"/>
  </w:num>
  <w:num w:numId="21">
    <w:abstractNumId w:val="20"/>
  </w:num>
  <w:num w:numId="22">
    <w:abstractNumId w:val="16"/>
  </w:num>
  <w:num w:numId="23">
    <w:abstractNumId w:val="11"/>
  </w:num>
  <w:num w:numId="24">
    <w:abstractNumId w:val="25"/>
  </w:num>
  <w:num w:numId="25">
    <w:abstractNumId w:val="21"/>
  </w:num>
  <w:num w:numId="26">
    <w:abstractNumId w:val="18"/>
  </w:num>
  <w:num w:numId="27">
    <w:abstractNumId w:val="19"/>
  </w:num>
  <w:num w:numId="28">
    <w:abstractNumId w:val="29"/>
  </w:num>
  <w:num w:numId="29">
    <w:abstractNumId w:val="26"/>
  </w:num>
  <w:num w:numId="30">
    <w:abstractNumId w:val="22"/>
  </w:num>
  <w:num w:numId="31">
    <w:abstractNumId w:val="23"/>
  </w:num>
  <w:num w:numId="32">
    <w:abstractNumId w:val="28"/>
  </w:num>
  <w:num w:numId="33">
    <w:abstractNumId w:val="12"/>
  </w:num>
  <w:num w:numId="34">
    <w:abstractNumId w:val="17"/>
  </w:num>
  <w:num w:numId="35">
    <w:abstractNumId w:val="14"/>
  </w:num>
  <w:num w:numId="36">
    <w:abstractNumId w:val="27"/>
  </w:num>
  <w:num w:numId="37">
    <w:abstractNumId w:val="24"/>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9pqG7sfKHKrtEM0Al3i/SA8fqiORnZaDB/YO8pU8TPo9RvhJJxPhDqBLcx1fseSSS3AvqytKbFp1cBvYOE/Lg==" w:salt="r0AMwxelDjC58Zg21bX5Z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DD"/>
    <w:rsid w:val="00010F16"/>
    <w:rsid w:val="0001139B"/>
    <w:rsid w:val="000137ED"/>
    <w:rsid w:val="00016192"/>
    <w:rsid w:val="000167A1"/>
    <w:rsid w:val="000337C3"/>
    <w:rsid w:val="00033C7C"/>
    <w:rsid w:val="00041E1C"/>
    <w:rsid w:val="00042ABA"/>
    <w:rsid w:val="0005231A"/>
    <w:rsid w:val="00064B7F"/>
    <w:rsid w:val="0007488E"/>
    <w:rsid w:val="00075072"/>
    <w:rsid w:val="000764E1"/>
    <w:rsid w:val="000774AB"/>
    <w:rsid w:val="00093E47"/>
    <w:rsid w:val="000A14EB"/>
    <w:rsid w:val="000A521C"/>
    <w:rsid w:val="000A623E"/>
    <w:rsid w:val="000A7F9E"/>
    <w:rsid w:val="000D0DF5"/>
    <w:rsid w:val="000D372F"/>
    <w:rsid w:val="000E7D70"/>
    <w:rsid w:val="000F01F0"/>
    <w:rsid w:val="000F3571"/>
    <w:rsid w:val="000F4086"/>
    <w:rsid w:val="000F51E2"/>
    <w:rsid w:val="000F5CF5"/>
    <w:rsid w:val="000F6C23"/>
    <w:rsid w:val="00100B09"/>
    <w:rsid w:val="00103742"/>
    <w:rsid w:val="00113BE9"/>
    <w:rsid w:val="001220D7"/>
    <w:rsid w:val="00127FF5"/>
    <w:rsid w:val="0013657B"/>
    <w:rsid w:val="00145B48"/>
    <w:rsid w:val="0016208D"/>
    <w:rsid w:val="001659D5"/>
    <w:rsid w:val="0017230C"/>
    <w:rsid w:val="0018167C"/>
    <w:rsid w:val="0018538C"/>
    <w:rsid w:val="001873ED"/>
    <w:rsid w:val="0019210B"/>
    <w:rsid w:val="001940B9"/>
    <w:rsid w:val="00196EB2"/>
    <w:rsid w:val="00197033"/>
    <w:rsid w:val="001A7670"/>
    <w:rsid w:val="001B10C2"/>
    <w:rsid w:val="001B1CB0"/>
    <w:rsid w:val="001B3470"/>
    <w:rsid w:val="001B7764"/>
    <w:rsid w:val="001C56B5"/>
    <w:rsid w:val="001D3849"/>
    <w:rsid w:val="001D5E68"/>
    <w:rsid w:val="001E3C7D"/>
    <w:rsid w:val="001E7D06"/>
    <w:rsid w:val="001F427A"/>
    <w:rsid w:val="001F5E0D"/>
    <w:rsid w:val="001F6DC2"/>
    <w:rsid w:val="00200697"/>
    <w:rsid w:val="002031B5"/>
    <w:rsid w:val="00206221"/>
    <w:rsid w:val="00215A11"/>
    <w:rsid w:val="002211B8"/>
    <w:rsid w:val="00221C10"/>
    <w:rsid w:val="00225A30"/>
    <w:rsid w:val="002328C9"/>
    <w:rsid w:val="002348AF"/>
    <w:rsid w:val="0024077A"/>
    <w:rsid w:val="00240A6C"/>
    <w:rsid w:val="0025018A"/>
    <w:rsid w:val="00263292"/>
    <w:rsid w:val="00266F33"/>
    <w:rsid w:val="00271D19"/>
    <w:rsid w:val="0027711F"/>
    <w:rsid w:val="002836B9"/>
    <w:rsid w:val="00283E9E"/>
    <w:rsid w:val="00286FB4"/>
    <w:rsid w:val="00293B86"/>
    <w:rsid w:val="002B1645"/>
    <w:rsid w:val="002B1647"/>
    <w:rsid w:val="002B35AE"/>
    <w:rsid w:val="002B56F1"/>
    <w:rsid w:val="002B5CD2"/>
    <w:rsid w:val="002B68C1"/>
    <w:rsid w:val="002C1981"/>
    <w:rsid w:val="002C3E6D"/>
    <w:rsid w:val="002C4B3D"/>
    <w:rsid w:val="002D0005"/>
    <w:rsid w:val="002D345A"/>
    <w:rsid w:val="002E5C01"/>
    <w:rsid w:val="002F19CC"/>
    <w:rsid w:val="002F51CE"/>
    <w:rsid w:val="00316B7D"/>
    <w:rsid w:val="00317459"/>
    <w:rsid w:val="003269DD"/>
    <w:rsid w:val="0032731E"/>
    <w:rsid w:val="003275C7"/>
    <w:rsid w:val="003325C4"/>
    <w:rsid w:val="00332634"/>
    <w:rsid w:val="00344B07"/>
    <w:rsid w:val="00365896"/>
    <w:rsid w:val="00366C54"/>
    <w:rsid w:val="00370CDA"/>
    <w:rsid w:val="003759DD"/>
    <w:rsid w:val="00377EA0"/>
    <w:rsid w:val="00384248"/>
    <w:rsid w:val="00384342"/>
    <w:rsid w:val="00384F5E"/>
    <w:rsid w:val="00387362"/>
    <w:rsid w:val="0038797B"/>
    <w:rsid w:val="00387A6A"/>
    <w:rsid w:val="00387B28"/>
    <w:rsid w:val="0039193B"/>
    <w:rsid w:val="00392436"/>
    <w:rsid w:val="00393CD9"/>
    <w:rsid w:val="003946D5"/>
    <w:rsid w:val="003A27C0"/>
    <w:rsid w:val="003A537B"/>
    <w:rsid w:val="003A6487"/>
    <w:rsid w:val="003B0DF2"/>
    <w:rsid w:val="003B293D"/>
    <w:rsid w:val="003B7FE0"/>
    <w:rsid w:val="003D1DE2"/>
    <w:rsid w:val="003D275C"/>
    <w:rsid w:val="003D59CA"/>
    <w:rsid w:val="003E0AB1"/>
    <w:rsid w:val="003E6622"/>
    <w:rsid w:val="003F060E"/>
    <w:rsid w:val="003F596D"/>
    <w:rsid w:val="00411255"/>
    <w:rsid w:val="004129CE"/>
    <w:rsid w:val="00417061"/>
    <w:rsid w:val="00426555"/>
    <w:rsid w:val="004321C7"/>
    <w:rsid w:val="004355CC"/>
    <w:rsid w:val="00437AFE"/>
    <w:rsid w:val="00440F8F"/>
    <w:rsid w:val="0044554A"/>
    <w:rsid w:val="00450ACE"/>
    <w:rsid w:val="004517C8"/>
    <w:rsid w:val="00451F49"/>
    <w:rsid w:val="004569A4"/>
    <w:rsid w:val="0046270B"/>
    <w:rsid w:val="004646B6"/>
    <w:rsid w:val="00482C8A"/>
    <w:rsid w:val="00486C54"/>
    <w:rsid w:val="00487A34"/>
    <w:rsid w:val="004913F8"/>
    <w:rsid w:val="004A185D"/>
    <w:rsid w:val="004B7D10"/>
    <w:rsid w:val="004C642A"/>
    <w:rsid w:val="004D0565"/>
    <w:rsid w:val="004D39DB"/>
    <w:rsid w:val="004F2605"/>
    <w:rsid w:val="00501575"/>
    <w:rsid w:val="00503763"/>
    <w:rsid w:val="0050568D"/>
    <w:rsid w:val="0051282F"/>
    <w:rsid w:val="00517034"/>
    <w:rsid w:val="005238ED"/>
    <w:rsid w:val="00524179"/>
    <w:rsid w:val="00532331"/>
    <w:rsid w:val="00533AF2"/>
    <w:rsid w:val="00536B3B"/>
    <w:rsid w:val="00547587"/>
    <w:rsid w:val="005475F1"/>
    <w:rsid w:val="00562E7A"/>
    <w:rsid w:val="00562FDB"/>
    <w:rsid w:val="00565536"/>
    <w:rsid w:val="0057249D"/>
    <w:rsid w:val="005776FA"/>
    <w:rsid w:val="0058513F"/>
    <w:rsid w:val="005A4ACA"/>
    <w:rsid w:val="005B4C04"/>
    <w:rsid w:val="005C0D60"/>
    <w:rsid w:val="005C1855"/>
    <w:rsid w:val="005D296E"/>
    <w:rsid w:val="005E6FF6"/>
    <w:rsid w:val="005E707F"/>
    <w:rsid w:val="005F15AB"/>
    <w:rsid w:val="005F388F"/>
    <w:rsid w:val="005F7D60"/>
    <w:rsid w:val="0061029E"/>
    <w:rsid w:val="00613B4F"/>
    <w:rsid w:val="0062529B"/>
    <w:rsid w:val="006315FF"/>
    <w:rsid w:val="0063254C"/>
    <w:rsid w:val="00634CE1"/>
    <w:rsid w:val="00644577"/>
    <w:rsid w:val="0065562B"/>
    <w:rsid w:val="00656428"/>
    <w:rsid w:val="00663073"/>
    <w:rsid w:val="0066635C"/>
    <w:rsid w:val="00667EF0"/>
    <w:rsid w:val="00670B2E"/>
    <w:rsid w:val="006814D9"/>
    <w:rsid w:val="00691C30"/>
    <w:rsid w:val="00695445"/>
    <w:rsid w:val="00697C95"/>
    <w:rsid w:val="006A0AAE"/>
    <w:rsid w:val="006A27F1"/>
    <w:rsid w:val="006A5C16"/>
    <w:rsid w:val="006B326B"/>
    <w:rsid w:val="006B381C"/>
    <w:rsid w:val="006B53DF"/>
    <w:rsid w:val="006B7913"/>
    <w:rsid w:val="006C36FE"/>
    <w:rsid w:val="006C53F3"/>
    <w:rsid w:val="006D3E0E"/>
    <w:rsid w:val="006D483F"/>
    <w:rsid w:val="006D55B2"/>
    <w:rsid w:val="006E36E7"/>
    <w:rsid w:val="006E4AE7"/>
    <w:rsid w:val="006E7E53"/>
    <w:rsid w:val="006F3F1D"/>
    <w:rsid w:val="006F5253"/>
    <w:rsid w:val="007009A4"/>
    <w:rsid w:val="00707CF3"/>
    <w:rsid w:val="00711B7C"/>
    <w:rsid w:val="0071441E"/>
    <w:rsid w:val="007148C9"/>
    <w:rsid w:val="00716037"/>
    <w:rsid w:val="00725C5A"/>
    <w:rsid w:val="00727B86"/>
    <w:rsid w:val="00736838"/>
    <w:rsid w:val="0074415A"/>
    <w:rsid w:val="00744AEA"/>
    <w:rsid w:val="00750F89"/>
    <w:rsid w:val="007511D2"/>
    <w:rsid w:val="00753436"/>
    <w:rsid w:val="00753C39"/>
    <w:rsid w:val="007575D1"/>
    <w:rsid w:val="0076699E"/>
    <w:rsid w:val="00771392"/>
    <w:rsid w:val="007760BD"/>
    <w:rsid w:val="007761B9"/>
    <w:rsid w:val="00777A26"/>
    <w:rsid w:val="00780B38"/>
    <w:rsid w:val="00783148"/>
    <w:rsid w:val="00783A32"/>
    <w:rsid w:val="00786235"/>
    <w:rsid w:val="00794F86"/>
    <w:rsid w:val="007974C4"/>
    <w:rsid w:val="007A3140"/>
    <w:rsid w:val="007A5AAB"/>
    <w:rsid w:val="007A7A03"/>
    <w:rsid w:val="007B3548"/>
    <w:rsid w:val="007B3A06"/>
    <w:rsid w:val="007B54AA"/>
    <w:rsid w:val="007B71A6"/>
    <w:rsid w:val="007C4092"/>
    <w:rsid w:val="007D5A63"/>
    <w:rsid w:val="007D679E"/>
    <w:rsid w:val="007D7E00"/>
    <w:rsid w:val="007E46DD"/>
    <w:rsid w:val="007F6D2B"/>
    <w:rsid w:val="00801B87"/>
    <w:rsid w:val="00802C2A"/>
    <w:rsid w:val="008051DB"/>
    <w:rsid w:val="00815AD2"/>
    <w:rsid w:val="00820161"/>
    <w:rsid w:val="0083046D"/>
    <w:rsid w:val="008418EE"/>
    <w:rsid w:val="00847E38"/>
    <w:rsid w:val="00851DE5"/>
    <w:rsid w:val="008523DD"/>
    <w:rsid w:val="008559A2"/>
    <w:rsid w:val="00857932"/>
    <w:rsid w:val="008758A2"/>
    <w:rsid w:val="00875DFE"/>
    <w:rsid w:val="008817D1"/>
    <w:rsid w:val="00883BEF"/>
    <w:rsid w:val="00885498"/>
    <w:rsid w:val="00890EA9"/>
    <w:rsid w:val="00891674"/>
    <w:rsid w:val="0089254A"/>
    <w:rsid w:val="008967AA"/>
    <w:rsid w:val="008A37D7"/>
    <w:rsid w:val="008B1E79"/>
    <w:rsid w:val="008C24AE"/>
    <w:rsid w:val="008D18F1"/>
    <w:rsid w:val="008E10CC"/>
    <w:rsid w:val="008F35BF"/>
    <w:rsid w:val="008F49DE"/>
    <w:rsid w:val="008F6B5C"/>
    <w:rsid w:val="008F7E16"/>
    <w:rsid w:val="00904176"/>
    <w:rsid w:val="009075A4"/>
    <w:rsid w:val="00907690"/>
    <w:rsid w:val="009239F9"/>
    <w:rsid w:val="009250A9"/>
    <w:rsid w:val="009310CC"/>
    <w:rsid w:val="00932F9A"/>
    <w:rsid w:val="009334AE"/>
    <w:rsid w:val="00940455"/>
    <w:rsid w:val="00950798"/>
    <w:rsid w:val="009555CF"/>
    <w:rsid w:val="00962A11"/>
    <w:rsid w:val="00967224"/>
    <w:rsid w:val="00974DA7"/>
    <w:rsid w:val="00983B32"/>
    <w:rsid w:val="009B031E"/>
    <w:rsid w:val="009B1E9F"/>
    <w:rsid w:val="009C0548"/>
    <w:rsid w:val="009C1A7E"/>
    <w:rsid w:val="009C4BAF"/>
    <w:rsid w:val="009D0539"/>
    <w:rsid w:val="009D3273"/>
    <w:rsid w:val="009D434E"/>
    <w:rsid w:val="009D62FA"/>
    <w:rsid w:val="009E0A3F"/>
    <w:rsid w:val="009E0B97"/>
    <w:rsid w:val="009E1D41"/>
    <w:rsid w:val="009E2631"/>
    <w:rsid w:val="009E3A45"/>
    <w:rsid w:val="009E62C4"/>
    <w:rsid w:val="009E6D04"/>
    <w:rsid w:val="009E70E7"/>
    <w:rsid w:val="009F1EFA"/>
    <w:rsid w:val="009F47FD"/>
    <w:rsid w:val="009F4AD2"/>
    <w:rsid w:val="009F63B1"/>
    <w:rsid w:val="00A072A6"/>
    <w:rsid w:val="00A10A24"/>
    <w:rsid w:val="00A215A8"/>
    <w:rsid w:val="00A2419E"/>
    <w:rsid w:val="00A25BDB"/>
    <w:rsid w:val="00A30FC9"/>
    <w:rsid w:val="00A37ABE"/>
    <w:rsid w:val="00A51A70"/>
    <w:rsid w:val="00A531A8"/>
    <w:rsid w:val="00A539A8"/>
    <w:rsid w:val="00A653F6"/>
    <w:rsid w:val="00A7172D"/>
    <w:rsid w:val="00A74486"/>
    <w:rsid w:val="00A75BCC"/>
    <w:rsid w:val="00A76A1E"/>
    <w:rsid w:val="00A802CC"/>
    <w:rsid w:val="00A912FC"/>
    <w:rsid w:val="00A9131C"/>
    <w:rsid w:val="00A93279"/>
    <w:rsid w:val="00A94001"/>
    <w:rsid w:val="00A9524D"/>
    <w:rsid w:val="00A965ED"/>
    <w:rsid w:val="00AA1DF3"/>
    <w:rsid w:val="00AA66C1"/>
    <w:rsid w:val="00AB1E84"/>
    <w:rsid w:val="00AB7A80"/>
    <w:rsid w:val="00AC0968"/>
    <w:rsid w:val="00AC1E57"/>
    <w:rsid w:val="00AC5B9D"/>
    <w:rsid w:val="00AD48BC"/>
    <w:rsid w:val="00AD6AF9"/>
    <w:rsid w:val="00AF096C"/>
    <w:rsid w:val="00AF2564"/>
    <w:rsid w:val="00B02B99"/>
    <w:rsid w:val="00B03569"/>
    <w:rsid w:val="00B039CD"/>
    <w:rsid w:val="00B05DE8"/>
    <w:rsid w:val="00B06219"/>
    <w:rsid w:val="00B065F6"/>
    <w:rsid w:val="00B069AF"/>
    <w:rsid w:val="00B10747"/>
    <w:rsid w:val="00B11161"/>
    <w:rsid w:val="00B12575"/>
    <w:rsid w:val="00B1400F"/>
    <w:rsid w:val="00B2609F"/>
    <w:rsid w:val="00B26541"/>
    <w:rsid w:val="00B27FB7"/>
    <w:rsid w:val="00B3688E"/>
    <w:rsid w:val="00B43DC0"/>
    <w:rsid w:val="00B4447B"/>
    <w:rsid w:val="00B507CB"/>
    <w:rsid w:val="00B537A5"/>
    <w:rsid w:val="00B62A57"/>
    <w:rsid w:val="00B64A2F"/>
    <w:rsid w:val="00B66F36"/>
    <w:rsid w:val="00B73ED5"/>
    <w:rsid w:val="00B73FD2"/>
    <w:rsid w:val="00B8445A"/>
    <w:rsid w:val="00B86D0E"/>
    <w:rsid w:val="00B925AB"/>
    <w:rsid w:val="00B9713F"/>
    <w:rsid w:val="00B97AA4"/>
    <w:rsid w:val="00BA6E5A"/>
    <w:rsid w:val="00BB5900"/>
    <w:rsid w:val="00BB5A81"/>
    <w:rsid w:val="00BB6CB9"/>
    <w:rsid w:val="00BC41CB"/>
    <w:rsid w:val="00BC59ED"/>
    <w:rsid w:val="00BC5A0E"/>
    <w:rsid w:val="00BD380D"/>
    <w:rsid w:val="00BDF358"/>
    <w:rsid w:val="00BE3D3A"/>
    <w:rsid w:val="00BF02D1"/>
    <w:rsid w:val="00BF0FCE"/>
    <w:rsid w:val="00BF71B0"/>
    <w:rsid w:val="00C06983"/>
    <w:rsid w:val="00C10A8D"/>
    <w:rsid w:val="00C120F7"/>
    <w:rsid w:val="00C15970"/>
    <w:rsid w:val="00C24651"/>
    <w:rsid w:val="00C269EF"/>
    <w:rsid w:val="00C27D4B"/>
    <w:rsid w:val="00C319C6"/>
    <w:rsid w:val="00C416C0"/>
    <w:rsid w:val="00C447CA"/>
    <w:rsid w:val="00C52A6E"/>
    <w:rsid w:val="00C52BDF"/>
    <w:rsid w:val="00C60374"/>
    <w:rsid w:val="00C62FF5"/>
    <w:rsid w:val="00C71335"/>
    <w:rsid w:val="00C833DA"/>
    <w:rsid w:val="00C91219"/>
    <w:rsid w:val="00C94F52"/>
    <w:rsid w:val="00CA040E"/>
    <w:rsid w:val="00CA6E16"/>
    <w:rsid w:val="00CB001A"/>
    <w:rsid w:val="00CB1BA8"/>
    <w:rsid w:val="00CC14B1"/>
    <w:rsid w:val="00CC4D09"/>
    <w:rsid w:val="00CC5F0F"/>
    <w:rsid w:val="00CC6F45"/>
    <w:rsid w:val="00CD37C7"/>
    <w:rsid w:val="00CF0440"/>
    <w:rsid w:val="00CF2245"/>
    <w:rsid w:val="00CF79BC"/>
    <w:rsid w:val="00CF7E13"/>
    <w:rsid w:val="00D03920"/>
    <w:rsid w:val="00D10630"/>
    <w:rsid w:val="00D15B35"/>
    <w:rsid w:val="00D21F79"/>
    <w:rsid w:val="00D2207E"/>
    <w:rsid w:val="00D23C35"/>
    <w:rsid w:val="00D24230"/>
    <w:rsid w:val="00D27451"/>
    <w:rsid w:val="00D331AE"/>
    <w:rsid w:val="00D335A6"/>
    <w:rsid w:val="00D33DC1"/>
    <w:rsid w:val="00D35957"/>
    <w:rsid w:val="00D36E8B"/>
    <w:rsid w:val="00D50517"/>
    <w:rsid w:val="00D572D9"/>
    <w:rsid w:val="00D6243B"/>
    <w:rsid w:val="00D63D7E"/>
    <w:rsid w:val="00D64F7E"/>
    <w:rsid w:val="00D70390"/>
    <w:rsid w:val="00D70795"/>
    <w:rsid w:val="00D70F73"/>
    <w:rsid w:val="00D71F56"/>
    <w:rsid w:val="00D74770"/>
    <w:rsid w:val="00D759F7"/>
    <w:rsid w:val="00D864B0"/>
    <w:rsid w:val="00D86B77"/>
    <w:rsid w:val="00D97379"/>
    <w:rsid w:val="00DB1374"/>
    <w:rsid w:val="00DB2FF3"/>
    <w:rsid w:val="00DC09EC"/>
    <w:rsid w:val="00DC166F"/>
    <w:rsid w:val="00DC2359"/>
    <w:rsid w:val="00DC25E6"/>
    <w:rsid w:val="00DC62AA"/>
    <w:rsid w:val="00DD0045"/>
    <w:rsid w:val="00DD73DD"/>
    <w:rsid w:val="00DE36E8"/>
    <w:rsid w:val="00DF1DD9"/>
    <w:rsid w:val="00DF2B95"/>
    <w:rsid w:val="00DF515C"/>
    <w:rsid w:val="00DF5880"/>
    <w:rsid w:val="00E00191"/>
    <w:rsid w:val="00E00D14"/>
    <w:rsid w:val="00E028E9"/>
    <w:rsid w:val="00E02E56"/>
    <w:rsid w:val="00E056B0"/>
    <w:rsid w:val="00E05DEB"/>
    <w:rsid w:val="00E06CD3"/>
    <w:rsid w:val="00E07B9E"/>
    <w:rsid w:val="00E123FE"/>
    <w:rsid w:val="00E157C7"/>
    <w:rsid w:val="00E25985"/>
    <w:rsid w:val="00E312E3"/>
    <w:rsid w:val="00E37FD4"/>
    <w:rsid w:val="00E43398"/>
    <w:rsid w:val="00E44352"/>
    <w:rsid w:val="00E45B5A"/>
    <w:rsid w:val="00E468F9"/>
    <w:rsid w:val="00E50FDB"/>
    <w:rsid w:val="00E52679"/>
    <w:rsid w:val="00E61963"/>
    <w:rsid w:val="00E6245E"/>
    <w:rsid w:val="00E63CAE"/>
    <w:rsid w:val="00E6713A"/>
    <w:rsid w:val="00E70553"/>
    <w:rsid w:val="00E70A23"/>
    <w:rsid w:val="00E72115"/>
    <w:rsid w:val="00E77696"/>
    <w:rsid w:val="00E828C3"/>
    <w:rsid w:val="00E83349"/>
    <w:rsid w:val="00EA7318"/>
    <w:rsid w:val="00EB0608"/>
    <w:rsid w:val="00EB2615"/>
    <w:rsid w:val="00ED11FA"/>
    <w:rsid w:val="00ED5C5E"/>
    <w:rsid w:val="00ED6159"/>
    <w:rsid w:val="00EE01A1"/>
    <w:rsid w:val="00EE1877"/>
    <w:rsid w:val="00EE405D"/>
    <w:rsid w:val="00EE60A2"/>
    <w:rsid w:val="00EF2565"/>
    <w:rsid w:val="00F00052"/>
    <w:rsid w:val="00F14410"/>
    <w:rsid w:val="00F23202"/>
    <w:rsid w:val="00F25BD4"/>
    <w:rsid w:val="00F26A05"/>
    <w:rsid w:val="00F26B56"/>
    <w:rsid w:val="00F33F0B"/>
    <w:rsid w:val="00F34F91"/>
    <w:rsid w:val="00F4039B"/>
    <w:rsid w:val="00F419AE"/>
    <w:rsid w:val="00F4349D"/>
    <w:rsid w:val="00F465E9"/>
    <w:rsid w:val="00F528DC"/>
    <w:rsid w:val="00F56DEE"/>
    <w:rsid w:val="00F73DAE"/>
    <w:rsid w:val="00F746D3"/>
    <w:rsid w:val="00F834E8"/>
    <w:rsid w:val="00F86E06"/>
    <w:rsid w:val="00F940A8"/>
    <w:rsid w:val="00F949C0"/>
    <w:rsid w:val="00F95AD5"/>
    <w:rsid w:val="00F97C1C"/>
    <w:rsid w:val="00FA2CFC"/>
    <w:rsid w:val="00FA3249"/>
    <w:rsid w:val="00FB0572"/>
    <w:rsid w:val="00FB6D27"/>
    <w:rsid w:val="00FC0C58"/>
    <w:rsid w:val="00FC51DD"/>
    <w:rsid w:val="00FC528E"/>
    <w:rsid w:val="00FE14F1"/>
    <w:rsid w:val="00FE5176"/>
    <w:rsid w:val="00FF43B8"/>
    <w:rsid w:val="00FF6527"/>
    <w:rsid w:val="01CCC574"/>
    <w:rsid w:val="0A46627A"/>
    <w:rsid w:val="0A61308D"/>
    <w:rsid w:val="0ADD1E76"/>
    <w:rsid w:val="0D419EAE"/>
    <w:rsid w:val="0DC54C08"/>
    <w:rsid w:val="0E813A9E"/>
    <w:rsid w:val="11E3C3FE"/>
    <w:rsid w:val="123AD638"/>
    <w:rsid w:val="12C5A23D"/>
    <w:rsid w:val="13B78764"/>
    <w:rsid w:val="1529FD20"/>
    <w:rsid w:val="154C3D8E"/>
    <w:rsid w:val="15E91422"/>
    <w:rsid w:val="18746366"/>
    <w:rsid w:val="19A74A12"/>
    <w:rsid w:val="1A6229B7"/>
    <w:rsid w:val="1B117666"/>
    <w:rsid w:val="1E0D3396"/>
    <w:rsid w:val="1F18B1A8"/>
    <w:rsid w:val="1F651901"/>
    <w:rsid w:val="20ECCAA2"/>
    <w:rsid w:val="238FADB1"/>
    <w:rsid w:val="25C138DF"/>
    <w:rsid w:val="27E89D5A"/>
    <w:rsid w:val="2830EBBB"/>
    <w:rsid w:val="2C030996"/>
    <w:rsid w:val="2D487C8E"/>
    <w:rsid w:val="2E8309CE"/>
    <w:rsid w:val="2EF1683F"/>
    <w:rsid w:val="2FEEE755"/>
    <w:rsid w:val="2FF15860"/>
    <w:rsid w:val="31A0088D"/>
    <w:rsid w:val="31EC8760"/>
    <w:rsid w:val="324ADB20"/>
    <w:rsid w:val="32C9F6E2"/>
    <w:rsid w:val="335B8EB3"/>
    <w:rsid w:val="33B5ECBB"/>
    <w:rsid w:val="34EC7A93"/>
    <w:rsid w:val="35ED0D84"/>
    <w:rsid w:val="391F7986"/>
    <w:rsid w:val="3D146FB5"/>
    <w:rsid w:val="3F5E3FCC"/>
    <w:rsid w:val="40A2836C"/>
    <w:rsid w:val="417729B5"/>
    <w:rsid w:val="4220016C"/>
    <w:rsid w:val="42525928"/>
    <w:rsid w:val="42C51982"/>
    <w:rsid w:val="435A67C5"/>
    <w:rsid w:val="43B3602F"/>
    <w:rsid w:val="43BD7E44"/>
    <w:rsid w:val="4411C264"/>
    <w:rsid w:val="44225CC0"/>
    <w:rsid w:val="462A9057"/>
    <w:rsid w:val="462BB0FF"/>
    <w:rsid w:val="47647929"/>
    <w:rsid w:val="48F4AD0E"/>
    <w:rsid w:val="4AA8A495"/>
    <w:rsid w:val="4AE2DA64"/>
    <w:rsid w:val="4B9635D2"/>
    <w:rsid w:val="4CD033D4"/>
    <w:rsid w:val="4E78D253"/>
    <w:rsid w:val="4E8142CC"/>
    <w:rsid w:val="4F5151FA"/>
    <w:rsid w:val="4F90956F"/>
    <w:rsid w:val="51A8F734"/>
    <w:rsid w:val="526A1324"/>
    <w:rsid w:val="530BFAC6"/>
    <w:rsid w:val="5413A2EA"/>
    <w:rsid w:val="550F0F34"/>
    <w:rsid w:val="557B78BB"/>
    <w:rsid w:val="567E2749"/>
    <w:rsid w:val="5815EA88"/>
    <w:rsid w:val="59940000"/>
    <w:rsid w:val="5BEB2D8A"/>
    <w:rsid w:val="5E7F91CE"/>
    <w:rsid w:val="600B60E0"/>
    <w:rsid w:val="61174EBA"/>
    <w:rsid w:val="62E3E783"/>
    <w:rsid w:val="63CF0EFC"/>
    <w:rsid w:val="6526C3CA"/>
    <w:rsid w:val="6569609F"/>
    <w:rsid w:val="67C24524"/>
    <w:rsid w:val="67CF1DF6"/>
    <w:rsid w:val="683DB811"/>
    <w:rsid w:val="699D70E7"/>
    <w:rsid w:val="6B3AF185"/>
    <w:rsid w:val="6D03C573"/>
    <w:rsid w:val="71AD53BC"/>
    <w:rsid w:val="71B6E7A8"/>
    <w:rsid w:val="73F8B81D"/>
    <w:rsid w:val="77AFC9C4"/>
    <w:rsid w:val="7858239B"/>
    <w:rsid w:val="79CCDEC4"/>
    <w:rsid w:val="79D33342"/>
    <w:rsid w:val="7A5A8930"/>
    <w:rsid w:val="7F1F155D"/>
    <w:rsid w:val="7F21D47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E241B2"/>
  <w15:docId w15:val="{3B9500B1-A904-40DD-83AF-88974F96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A06"/>
    <w:rPr>
      <w:rFonts w:ascii="Trebuchet MS" w:eastAsia="Times New Roman" w:hAnsi="Trebuchet MS"/>
    </w:rPr>
  </w:style>
  <w:style w:type="paragraph" w:styleId="Heading1">
    <w:name w:val="heading 1"/>
    <w:basedOn w:val="Normal"/>
    <w:link w:val="Heading1Char"/>
    <w:autoRedefine/>
    <w:uiPriority w:val="9"/>
    <w:qFormat/>
    <w:rsid w:val="00AD6AF9"/>
    <w:pPr>
      <w:keepNext/>
      <w:numPr>
        <w:numId w:val="20"/>
      </w:numPr>
      <w:spacing w:before="120" w:after="120"/>
      <w:ind w:left="374" w:hanging="187"/>
      <w:outlineLvl w:val="0"/>
    </w:pPr>
    <w:rPr>
      <w:rFonts w:asciiTheme="majorHAnsi" w:hAnsiTheme="majorHAnsi" w:cs="Arial"/>
      <w:b/>
      <w:bCs/>
      <w:kern w:val="32"/>
      <w:sz w:val="28"/>
      <w:szCs w:val="32"/>
    </w:rPr>
  </w:style>
  <w:style w:type="paragraph" w:styleId="Heading2">
    <w:name w:val="heading 2"/>
    <w:basedOn w:val="Normal"/>
    <w:next w:val="Normal"/>
    <w:link w:val="Heading2Char"/>
    <w:uiPriority w:val="9"/>
    <w:qFormat/>
    <w:rsid w:val="00AD6AF9"/>
    <w:pPr>
      <w:keepNext/>
      <w:keepLines/>
      <w:numPr>
        <w:numId w:val="21"/>
      </w:numPr>
      <w:spacing w:before="120" w:after="120"/>
      <w:ind w:left="806" w:hanging="446"/>
      <w:outlineLvl w:val="1"/>
    </w:pPr>
    <w:rPr>
      <w:rFonts w:eastAsia="MS Gothic"/>
      <w:b/>
      <w:bCs/>
      <w:szCs w:val="26"/>
    </w:rPr>
  </w:style>
  <w:style w:type="paragraph" w:styleId="Heading3">
    <w:name w:val="heading 3"/>
    <w:basedOn w:val="Normal"/>
    <w:next w:val="Normal"/>
    <w:link w:val="Heading3Char"/>
    <w:rsid w:val="00ED11FA"/>
    <w:pPr>
      <w:keepNext/>
      <w:keepLines/>
      <w:numPr>
        <w:numId w:val="22"/>
      </w:numPr>
      <w:spacing w:before="120" w:after="120"/>
      <w:ind w:left="1252" w:hanging="446"/>
      <w:outlineLvl w:val="2"/>
    </w:pPr>
    <w:rPr>
      <w:rFonts w:eastAsiaTheme="majorEastAsia" w:cstheme="majorBidi"/>
      <w:b/>
      <w:bCs/>
    </w:rPr>
  </w:style>
  <w:style w:type="paragraph" w:styleId="Heading4">
    <w:name w:val="heading 4"/>
    <w:basedOn w:val="Normal"/>
    <w:next w:val="Normal"/>
    <w:link w:val="Heading4Char"/>
    <w:rsid w:val="00ED11FA"/>
    <w:pPr>
      <w:keepNext/>
      <w:keepLines/>
      <w:numPr>
        <w:numId w:val="23"/>
      </w:numPr>
      <w:spacing w:before="120" w:after="120"/>
      <w:ind w:left="1713" w:hanging="446"/>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
    <w:qFormat/>
    <w:rsid w:val="00AD6AF9"/>
    <w:pPr>
      <w:spacing w:line="240" w:lineRule="auto"/>
      <w:ind w:left="360"/>
    </w:pPr>
    <w:rPr>
      <w:rFonts w:ascii="Trebuchet MS" w:hAnsi="Trebuchet MS"/>
      <w:noProof w:val="0"/>
    </w:rPr>
  </w:style>
  <w:style w:type="character" w:customStyle="1" w:styleId="Heading3Char">
    <w:name w:val="Heading 3 Char"/>
    <w:basedOn w:val="DefaultParagraphFont"/>
    <w:link w:val="Heading3"/>
    <w:rsid w:val="00ED11FA"/>
    <w:rPr>
      <w:rFonts w:ascii="Trebuchet MS" w:eastAsiaTheme="majorEastAsia" w:hAnsi="Trebuchet MS" w:cstheme="majorBidi"/>
      <w:b/>
      <w:bCs/>
    </w:rPr>
  </w:style>
  <w:style w:type="paragraph" w:styleId="BodyText2">
    <w:name w:val="Body Text 2"/>
    <w:basedOn w:val="BodyText1"/>
    <w:link w:val="BodyText2Char"/>
    <w:rsid w:val="00487A34"/>
    <w:pPr>
      <w:ind w:left="810"/>
    </w:pPr>
  </w:style>
  <w:style w:type="character" w:customStyle="1" w:styleId="BodyText2Char">
    <w:name w:val="Body Text 2 Char"/>
    <w:basedOn w:val="DefaultParagraphFont"/>
    <w:link w:val="BodyText2"/>
    <w:rsid w:val="00487A34"/>
    <w:rPr>
      <w:rFonts w:ascii="Tahoma" w:eastAsia="Times New Roman" w:hAnsi="Tahoma"/>
      <w:sz w:val="22"/>
      <w:lang w:eastAsia="en-US"/>
    </w:rPr>
  </w:style>
  <w:style w:type="character" w:customStyle="1" w:styleId="Heading4Char">
    <w:name w:val="Heading 4 Char"/>
    <w:basedOn w:val="DefaultParagraphFont"/>
    <w:link w:val="Heading4"/>
    <w:rsid w:val="00ED11FA"/>
    <w:rPr>
      <w:rFonts w:ascii="Trebuchet MS" w:eastAsiaTheme="majorEastAsia" w:hAnsi="Trebuchet MS" w:cstheme="majorBidi"/>
      <w:b/>
      <w:bCs/>
      <w:iCs/>
    </w:rPr>
  </w:style>
  <w:style w:type="paragraph" w:styleId="BodyText3">
    <w:name w:val="Body Text 3"/>
    <w:basedOn w:val="Normal"/>
    <w:link w:val="BodyText3Char"/>
    <w:rsid w:val="00ED11FA"/>
    <w:pPr>
      <w:spacing w:after="240"/>
      <w:ind w:left="1267"/>
    </w:pPr>
    <w:rPr>
      <w:sz w:val="22"/>
      <w:szCs w:val="16"/>
    </w:rPr>
  </w:style>
  <w:style w:type="paragraph" w:customStyle="1" w:styleId="BasicParagraph">
    <w:name w:val="[Basic Paragraph]"/>
    <w:basedOn w:val="Normal"/>
    <w:uiPriority w:val="99"/>
    <w:rsid w:val="00BB5900"/>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Normal"/>
    <w:link w:val="returnaddressChar"/>
    <w:autoRedefine/>
    <w:qFormat/>
    <w:rsid w:val="00ED11FA"/>
    <w:pPr>
      <w:tabs>
        <w:tab w:val="center" w:pos="4320"/>
        <w:tab w:val="right" w:pos="8640"/>
      </w:tabs>
      <w:spacing w:before="120" w:line="200" w:lineRule="exact"/>
      <w:ind w:left="864"/>
      <w:contextualSpacing/>
    </w:pPr>
    <w:rPr>
      <w:noProof/>
      <w:sz w:val="16"/>
    </w:rPr>
  </w:style>
  <w:style w:type="character" w:customStyle="1" w:styleId="returnaddressChar">
    <w:name w:val="return address Char"/>
    <w:basedOn w:val="DefaultParagraphFont"/>
    <w:link w:val="returnaddress"/>
    <w:rsid w:val="00ED11FA"/>
    <w:rPr>
      <w:rFonts w:ascii="Trebuchet MS" w:eastAsia="Times New Roman" w:hAnsi="Trebuchet MS"/>
      <w:noProof/>
      <w:sz w:val="16"/>
    </w:rPr>
  </w:style>
  <w:style w:type="paragraph" w:customStyle="1" w:styleId="returnaddressbottom">
    <w:name w:val="return address bottom"/>
    <w:basedOn w:val="returnaddress"/>
    <w:qFormat/>
    <w:rsid w:val="00BB5900"/>
    <w:pPr>
      <w:spacing w:line="240" w:lineRule="exact"/>
      <w:jc w:val="right"/>
    </w:pPr>
  </w:style>
  <w:style w:type="paragraph" w:customStyle="1" w:styleId="body">
    <w:name w:val="body"/>
    <w:basedOn w:val="Normal"/>
    <w:qFormat/>
    <w:rsid w:val="00E6713A"/>
    <w:pPr>
      <w:spacing w:after="240" w:line="260" w:lineRule="exact"/>
    </w:pPr>
    <w:rPr>
      <w:rFonts w:ascii="Tahoma" w:hAnsi="Tahoma"/>
      <w:noProof/>
      <w:sz w:val="22"/>
    </w:rPr>
  </w:style>
  <w:style w:type="character" w:customStyle="1" w:styleId="BodyText3Char">
    <w:name w:val="Body Text 3 Char"/>
    <w:basedOn w:val="DefaultParagraphFont"/>
    <w:link w:val="BodyText3"/>
    <w:rsid w:val="00ED11FA"/>
    <w:rPr>
      <w:rFonts w:ascii="Trebuchet MS" w:eastAsia="Times New Roman" w:hAnsi="Trebuchet MS"/>
      <w:sz w:val="22"/>
      <w:szCs w:val="16"/>
    </w:rPr>
  </w:style>
  <w:style w:type="paragraph" w:customStyle="1" w:styleId="InsideAddress">
    <w:name w:val="Inside Address"/>
    <w:basedOn w:val="body"/>
    <w:autoRedefine/>
    <w:qFormat/>
    <w:rsid w:val="00A76A1E"/>
    <w:pPr>
      <w:spacing w:before="240" w:after="360" w:line="240" w:lineRule="auto"/>
      <w:contextualSpacing/>
    </w:pPr>
    <w:rPr>
      <w:rFonts w:ascii="Trebuchet MS" w:hAnsi="Trebuchet MS"/>
      <w:noProof w:val="0"/>
    </w:rPr>
  </w:style>
  <w:style w:type="paragraph" w:styleId="Bibliography">
    <w:name w:val="Bibliography"/>
    <w:basedOn w:val="Normal"/>
    <w:next w:val="Normal"/>
    <w:rsid w:val="007D679E"/>
  </w:style>
  <w:style w:type="paragraph" w:customStyle="1" w:styleId="BodyText4">
    <w:name w:val="Body Text 4"/>
    <w:basedOn w:val="BodyText"/>
    <w:qFormat/>
    <w:rsid w:val="00ED11FA"/>
    <w:pPr>
      <w:ind w:left="1714"/>
    </w:pPr>
  </w:style>
  <w:style w:type="character" w:styleId="FootnoteReference">
    <w:name w:val="footnote reference"/>
    <w:basedOn w:val="DefaultParagraphFont"/>
    <w:rsid w:val="00B27FB7"/>
    <w:rPr>
      <w:rFonts w:ascii="Trebuchet MS" w:hAnsi="Trebuchet MS"/>
    </w:rPr>
  </w:style>
  <w:style w:type="paragraph" w:styleId="BodyText">
    <w:name w:val="Body Text"/>
    <w:basedOn w:val="Normal"/>
    <w:link w:val="BodyTextChar"/>
    <w:rsid w:val="009B1E9F"/>
    <w:pPr>
      <w:suppressAutoHyphens/>
      <w:spacing w:after="240"/>
    </w:pPr>
    <w:rPr>
      <w:sz w:val="22"/>
    </w:rPr>
  </w:style>
  <w:style w:type="character" w:customStyle="1" w:styleId="BodyTextChar">
    <w:name w:val="Body Text Char"/>
    <w:basedOn w:val="DefaultParagraphFont"/>
    <w:link w:val="BodyText"/>
    <w:rsid w:val="009B1E9F"/>
    <w:rPr>
      <w:rFonts w:ascii="Trebuchet MS" w:eastAsia="Times New Roman" w:hAnsi="Trebuchet MS"/>
      <w:sz w:val="22"/>
    </w:rPr>
  </w:style>
  <w:style w:type="character" w:styleId="Emphasis">
    <w:name w:val="Emphasis"/>
    <w:basedOn w:val="DefaultParagraphFont"/>
    <w:rsid w:val="00A76A1E"/>
    <w:rPr>
      <w:rFonts w:ascii="Trebuchet MS" w:hAnsi="Trebuchet MS"/>
      <w:b w:val="0"/>
      <w:i/>
      <w:iCs/>
      <w:color w:val="245D38" w:themeColor="accent2"/>
      <w:position w:val="0"/>
      <w:sz w:val="22"/>
    </w:rPr>
  </w:style>
  <w:style w:type="paragraph" w:styleId="FootnoteText">
    <w:name w:val="footnote text"/>
    <w:basedOn w:val="Normal"/>
    <w:link w:val="FootnoteTextChar"/>
    <w:rsid w:val="00127FF5"/>
    <w:pPr>
      <w:spacing w:before="120" w:after="240"/>
      <w:contextualSpacing/>
    </w:pPr>
    <w:rPr>
      <w:rFonts w:ascii="Tahoma" w:hAnsi="Tahoma"/>
      <w:sz w:val="18"/>
      <w:szCs w:val="20"/>
    </w:rPr>
  </w:style>
  <w:style w:type="character" w:customStyle="1" w:styleId="FootnoteTextChar">
    <w:name w:val="Footnote Text Char"/>
    <w:basedOn w:val="DefaultParagraphFont"/>
    <w:link w:val="FootnoteText"/>
    <w:rsid w:val="00127FF5"/>
    <w:rPr>
      <w:rFonts w:ascii="Tahoma" w:eastAsia="Times New Roman" w:hAnsi="Tahoma"/>
      <w:sz w:val="18"/>
      <w:szCs w:val="20"/>
      <w:lang w:eastAsia="en-US"/>
    </w:rPr>
  </w:style>
  <w:style w:type="paragraph" w:customStyle="1" w:styleId="Contact">
    <w:name w:val="Contact"/>
    <w:basedOn w:val="Normal"/>
    <w:autoRedefine/>
    <w:qFormat/>
    <w:rsid w:val="00B27FB7"/>
    <w:pPr>
      <w:spacing w:before="120" w:after="120"/>
      <w:ind w:left="720"/>
      <w:contextualSpacing/>
    </w:pPr>
    <w:rPr>
      <w:b/>
      <w:color w:val="001970" w:themeColor="text2"/>
    </w:rPr>
  </w:style>
  <w:style w:type="paragraph" w:styleId="TOCHeading">
    <w:name w:val="TOC Heading"/>
    <w:basedOn w:val="Heading1"/>
    <w:next w:val="Normal"/>
    <w:uiPriority w:val="39"/>
    <w:unhideWhenUsed/>
    <w:qFormat/>
    <w:rsid w:val="00AD6AF9"/>
    <w:pPr>
      <w:keepLines/>
      <w:numPr>
        <w:numId w:val="0"/>
      </w:numPr>
      <w:spacing w:before="480"/>
      <w:outlineLvl w:val="9"/>
    </w:pPr>
    <w:rPr>
      <w:rFonts w:eastAsiaTheme="majorEastAsia" w:cstheme="majorBidi"/>
      <w:color w:val="001970" w:themeColor="text2"/>
      <w:kern w:val="0"/>
      <w:szCs w:val="28"/>
      <w:lang w:eastAsia="ja-JP"/>
    </w:rPr>
  </w:style>
  <w:style w:type="paragraph" w:styleId="List">
    <w:name w:val="List"/>
    <w:basedOn w:val="Normal"/>
    <w:uiPriority w:val="99"/>
    <w:rsid w:val="00487A34"/>
    <w:pPr>
      <w:ind w:left="360" w:hanging="360"/>
      <w:contextualSpacing/>
    </w:pPr>
    <w:rPr>
      <w:rFonts w:ascii="Tahoma" w:hAnsi="Tahoma"/>
      <w:sz w:val="22"/>
    </w:rPr>
  </w:style>
  <w:style w:type="character" w:customStyle="1" w:styleId="Heading1Char">
    <w:name w:val="Heading 1 Char"/>
    <w:link w:val="Heading1"/>
    <w:uiPriority w:val="9"/>
    <w:rsid w:val="00AD6AF9"/>
    <w:rPr>
      <w:rFonts w:asciiTheme="majorHAnsi" w:eastAsia="Times New Roman" w:hAnsiTheme="majorHAnsi" w:cs="Arial"/>
      <w:b/>
      <w:bCs/>
      <w:kern w:val="32"/>
      <w:sz w:val="28"/>
      <w:szCs w:val="32"/>
    </w:rPr>
  </w:style>
  <w:style w:type="paragraph" w:styleId="List2">
    <w:name w:val="List 2"/>
    <w:basedOn w:val="Normal"/>
    <w:rsid w:val="00487A34"/>
    <w:pPr>
      <w:ind w:left="720" w:hanging="360"/>
      <w:contextualSpacing/>
    </w:pPr>
    <w:rPr>
      <w:rFonts w:ascii="Tahoma" w:hAnsi="Tahoma"/>
      <w:sz w:val="22"/>
    </w:rPr>
  </w:style>
  <w:style w:type="character" w:customStyle="1" w:styleId="Heading2Char">
    <w:name w:val="Heading 2 Char"/>
    <w:link w:val="Heading2"/>
    <w:uiPriority w:val="9"/>
    <w:rsid w:val="00AD6AF9"/>
    <w:rPr>
      <w:rFonts w:ascii="Trebuchet MS" w:eastAsia="MS Gothic" w:hAnsi="Trebuchet MS"/>
      <w:b/>
      <w:bCs/>
      <w:szCs w:val="26"/>
    </w:rPr>
  </w:style>
  <w:style w:type="paragraph" w:styleId="ListBullet">
    <w:name w:val="List Bullet"/>
    <w:basedOn w:val="Normal"/>
    <w:uiPriority w:val="99"/>
    <w:rsid w:val="000F5CF5"/>
    <w:pPr>
      <w:numPr>
        <w:numId w:val="38"/>
      </w:numPr>
      <w:spacing w:after="240"/>
      <w:contextualSpacing/>
    </w:pPr>
    <w:rPr>
      <w:sz w:val="22"/>
    </w:rPr>
  </w:style>
  <w:style w:type="paragraph" w:styleId="ListBullet2">
    <w:name w:val="List Bullet 2"/>
    <w:basedOn w:val="Normal"/>
    <w:autoRedefine/>
    <w:uiPriority w:val="99"/>
    <w:rsid w:val="00904176"/>
    <w:pPr>
      <w:numPr>
        <w:numId w:val="2"/>
      </w:numPr>
      <w:spacing w:before="120" w:after="240" w:line="260" w:lineRule="exact"/>
      <w:ind w:left="864" w:hanging="432"/>
      <w:contextualSpacing/>
    </w:pPr>
    <w:rPr>
      <w:sz w:val="22"/>
    </w:rPr>
  </w:style>
  <w:style w:type="paragraph" w:styleId="ListNumber">
    <w:name w:val="List Number"/>
    <w:basedOn w:val="Normal"/>
    <w:autoRedefine/>
    <w:rsid w:val="00904176"/>
    <w:pPr>
      <w:numPr>
        <w:numId w:val="6"/>
      </w:numPr>
      <w:spacing w:before="120" w:after="120"/>
      <w:ind w:left="432" w:hanging="432"/>
    </w:pPr>
    <w:rPr>
      <w:sz w:val="22"/>
    </w:rPr>
  </w:style>
  <w:style w:type="paragraph" w:styleId="ListNumber2">
    <w:name w:val="List Number 2"/>
    <w:basedOn w:val="Normal"/>
    <w:autoRedefine/>
    <w:rsid w:val="00904176"/>
    <w:pPr>
      <w:numPr>
        <w:numId w:val="7"/>
      </w:numPr>
      <w:spacing w:before="120" w:after="120"/>
      <w:ind w:left="864" w:hanging="432"/>
      <w:contextualSpacing/>
    </w:pPr>
    <w:rPr>
      <w:sz w:val="22"/>
    </w:rPr>
  </w:style>
  <w:style w:type="paragraph" w:styleId="Title">
    <w:name w:val="Title"/>
    <w:basedOn w:val="Normal"/>
    <w:next w:val="Normal"/>
    <w:link w:val="TitleChar"/>
    <w:autoRedefine/>
    <w:rsid w:val="0063254C"/>
    <w:pPr>
      <w:pBdr>
        <w:bottom w:val="single" w:sz="8" w:space="4" w:color="003366"/>
      </w:pBdr>
      <w:contextualSpacing/>
    </w:pPr>
    <w:rPr>
      <w:rFonts w:asciiTheme="majorHAnsi" w:eastAsiaTheme="majorEastAsia" w:hAnsiTheme="majorHAnsi" w:cstheme="majorBidi"/>
      <w:color w:val="001970" w:themeColor="text2"/>
      <w:spacing w:val="5"/>
      <w:kern w:val="28"/>
      <w:sz w:val="44"/>
      <w:szCs w:val="52"/>
    </w:rPr>
  </w:style>
  <w:style w:type="character" w:customStyle="1" w:styleId="TitleChar">
    <w:name w:val="Title Char"/>
    <w:basedOn w:val="DefaultParagraphFont"/>
    <w:link w:val="Title"/>
    <w:rsid w:val="0063254C"/>
    <w:rPr>
      <w:rFonts w:asciiTheme="majorHAnsi" w:eastAsiaTheme="majorEastAsia" w:hAnsiTheme="majorHAnsi" w:cstheme="majorBidi"/>
      <w:color w:val="001970" w:themeColor="text2"/>
      <w:spacing w:val="5"/>
      <w:kern w:val="28"/>
      <w:sz w:val="44"/>
      <w:szCs w:val="52"/>
    </w:rPr>
  </w:style>
  <w:style w:type="paragraph" w:styleId="Subtitle">
    <w:name w:val="Subtitle"/>
    <w:basedOn w:val="Normal"/>
    <w:next w:val="Normal"/>
    <w:link w:val="SubtitleChar"/>
    <w:autoRedefine/>
    <w:uiPriority w:val="11"/>
    <w:qFormat/>
    <w:rsid w:val="006A0AAE"/>
    <w:pPr>
      <w:numPr>
        <w:ilvl w:val="1"/>
      </w:numPr>
      <w:spacing w:after="240"/>
    </w:pPr>
    <w:rPr>
      <w:rFonts w:eastAsiaTheme="majorEastAsia" w:cstheme="majorBidi"/>
      <w:i/>
      <w:iCs/>
      <w:color w:val="595959"/>
      <w:spacing w:val="15"/>
      <w:sz w:val="28"/>
    </w:rPr>
  </w:style>
  <w:style w:type="character" w:customStyle="1" w:styleId="SubtitleChar">
    <w:name w:val="Subtitle Char"/>
    <w:basedOn w:val="DefaultParagraphFont"/>
    <w:link w:val="Subtitle"/>
    <w:uiPriority w:val="11"/>
    <w:rsid w:val="006A0AAE"/>
    <w:rPr>
      <w:rFonts w:ascii="Trebuchet MS" w:eastAsiaTheme="majorEastAsia" w:hAnsi="Trebuchet MS" w:cstheme="majorBidi"/>
      <w:i/>
      <w:iCs/>
      <w:color w:val="595959"/>
      <w:spacing w:val="15"/>
      <w:sz w:val="28"/>
    </w:rPr>
  </w:style>
  <w:style w:type="paragraph" w:styleId="BalloonText">
    <w:name w:val="Balloon Text"/>
    <w:basedOn w:val="Normal"/>
    <w:link w:val="BalloonTextChar"/>
    <w:uiPriority w:val="99"/>
    <w:semiHidden/>
    <w:unhideWhenUsed/>
    <w:rsid w:val="00F74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D3"/>
    <w:rPr>
      <w:rFonts w:ascii="Segoe UI" w:eastAsia="Times New Roman" w:hAnsi="Segoe UI" w:cs="Segoe UI"/>
      <w:sz w:val="18"/>
      <w:szCs w:val="18"/>
    </w:rPr>
  </w:style>
  <w:style w:type="character" w:styleId="Hyperlink">
    <w:name w:val="Hyperlink"/>
    <w:uiPriority w:val="99"/>
    <w:rsid w:val="00B27FB7"/>
    <w:rPr>
      <w:rFonts w:ascii="Trebuchet MS" w:hAnsi="Trebuchet MS" w:cs="Times New Roman"/>
      <w:color w:val="0000FF"/>
      <w:sz w:val="22"/>
      <w:u w:val="single"/>
    </w:rPr>
  </w:style>
  <w:style w:type="paragraph" w:styleId="TOC1">
    <w:name w:val="toc 1"/>
    <w:basedOn w:val="Normal"/>
    <w:next w:val="Normal"/>
    <w:autoRedefine/>
    <w:uiPriority w:val="39"/>
    <w:unhideWhenUsed/>
    <w:qFormat/>
    <w:rsid w:val="00AD6AF9"/>
    <w:pPr>
      <w:tabs>
        <w:tab w:val="left" w:pos="660"/>
        <w:tab w:val="right" w:leader="dot" w:pos="9350"/>
      </w:tabs>
      <w:spacing w:before="120"/>
      <w:ind w:left="432" w:hanging="432"/>
    </w:pPr>
    <w:rPr>
      <w:rFonts w:asciiTheme="majorHAnsi" w:hAnsiTheme="majorHAnsi"/>
      <w:b/>
      <w:color w:val="001970" w:themeColor="text2"/>
      <w:sz w:val="22"/>
    </w:rPr>
  </w:style>
  <w:style w:type="paragraph" w:styleId="TOC2">
    <w:name w:val="toc 2"/>
    <w:basedOn w:val="Normal"/>
    <w:next w:val="Normal"/>
    <w:autoRedefine/>
    <w:uiPriority w:val="39"/>
    <w:unhideWhenUsed/>
    <w:qFormat/>
    <w:rsid w:val="00725C5A"/>
    <w:pPr>
      <w:spacing w:before="120"/>
      <w:ind w:left="864" w:hanging="432"/>
    </w:pPr>
    <w:rPr>
      <w:sz w:val="22"/>
      <w:szCs w:val="22"/>
    </w:rPr>
  </w:style>
  <w:style w:type="paragraph" w:styleId="TOC3">
    <w:name w:val="toc 3"/>
    <w:basedOn w:val="Normal"/>
    <w:next w:val="Normal"/>
    <w:autoRedefine/>
    <w:uiPriority w:val="39"/>
    <w:unhideWhenUsed/>
    <w:qFormat/>
    <w:rsid w:val="008F6B5C"/>
    <w:pPr>
      <w:tabs>
        <w:tab w:val="left" w:pos="216"/>
        <w:tab w:val="left" w:pos="432"/>
        <w:tab w:val="left" w:pos="648"/>
        <w:tab w:val="left" w:pos="1100"/>
        <w:tab w:val="right" w:leader="dot" w:pos="9360"/>
      </w:tabs>
      <w:spacing w:before="120"/>
      <w:ind w:left="1296" w:hanging="432"/>
    </w:pPr>
    <w:rPr>
      <w:rFonts w:ascii="Tahoma" w:hAnsi="Tahoma"/>
      <w:sz w:val="22"/>
      <w:szCs w:val="22"/>
    </w:rPr>
  </w:style>
  <w:style w:type="paragraph" w:customStyle="1" w:styleId="Reference">
    <w:name w:val="Reference"/>
    <w:basedOn w:val="BodyText"/>
    <w:autoRedefine/>
    <w:qFormat/>
    <w:rsid w:val="00A76A1E"/>
    <w:rPr>
      <w:b/>
    </w:rPr>
  </w:style>
  <w:style w:type="paragraph" w:styleId="Date">
    <w:name w:val="Date"/>
    <w:basedOn w:val="Normal"/>
    <w:next w:val="Normal"/>
    <w:link w:val="DateChar"/>
    <w:autoRedefine/>
    <w:rsid w:val="007F6D2B"/>
    <w:pPr>
      <w:spacing w:before="360" w:after="120"/>
    </w:pPr>
    <w:rPr>
      <w:sz w:val="22"/>
    </w:rPr>
  </w:style>
  <w:style w:type="character" w:customStyle="1" w:styleId="DateChar">
    <w:name w:val="Date Char"/>
    <w:basedOn w:val="DefaultParagraphFont"/>
    <w:link w:val="Date"/>
    <w:rsid w:val="007F6D2B"/>
    <w:rPr>
      <w:rFonts w:ascii="Trebuchet MS" w:eastAsia="Times New Roman" w:hAnsi="Trebuchet MS"/>
      <w:sz w:val="22"/>
    </w:rPr>
  </w:style>
  <w:style w:type="paragraph" w:styleId="Header">
    <w:name w:val="header"/>
    <w:basedOn w:val="Normal"/>
    <w:link w:val="HeaderChar"/>
    <w:uiPriority w:val="99"/>
    <w:rsid w:val="00A76A1E"/>
    <w:pPr>
      <w:tabs>
        <w:tab w:val="center" w:pos="4680"/>
        <w:tab w:val="right" w:pos="9360"/>
      </w:tabs>
    </w:pPr>
  </w:style>
  <w:style w:type="character" w:customStyle="1" w:styleId="HeaderChar">
    <w:name w:val="Header Char"/>
    <w:basedOn w:val="DefaultParagraphFont"/>
    <w:link w:val="Header"/>
    <w:uiPriority w:val="99"/>
    <w:rsid w:val="00A76A1E"/>
    <w:rPr>
      <w:rFonts w:ascii="Trebuchet MS" w:eastAsia="Times New Roman" w:hAnsi="Trebuchet MS"/>
    </w:rPr>
  </w:style>
  <w:style w:type="paragraph" w:styleId="Footer">
    <w:name w:val="footer"/>
    <w:basedOn w:val="Normal"/>
    <w:link w:val="FooterChar"/>
    <w:autoRedefine/>
    <w:uiPriority w:val="99"/>
    <w:rsid w:val="002B5CD2"/>
    <w:pPr>
      <w:tabs>
        <w:tab w:val="center" w:pos="4680"/>
        <w:tab w:val="right" w:pos="9360"/>
      </w:tabs>
      <w:jc w:val="right"/>
    </w:pPr>
    <w:rPr>
      <w:sz w:val="20"/>
    </w:rPr>
  </w:style>
  <w:style w:type="character" w:customStyle="1" w:styleId="FooterChar">
    <w:name w:val="Footer Char"/>
    <w:basedOn w:val="DefaultParagraphFont"/>
    <w:link w:val="Footer"/>
    <w:uiPriority w:val="99"/>
    <w:rsid w:val="002B5CD2"/>
    <w:rPr>
      <w:rFonts w:ascii="Trebuchet MS" w:eastAsia="Times New Roman" w:hAnsi="Trebuchet MS"/>
      <w:sz w:val="20"/>
    </w:rPr>
  </w:style>
  <w:style w:type="character" w:styleId="CommentReference">
    <w:name w:val="annotation reference"/>
    <w:basedOn w:val="DefaultParagraphFont"/>
    <w:semiHidden/>
    <w:unhideWhenUsed/>
    <w:rsid w:val="00A76A1E"/>
    <w:rPr>
      <w:sz w:val="16"/>
      <w:szCs w:val="16"/>
    </w:rPr>
  </w:style>
  <w:style w:type="paragraph" w:styleId="CommentText">
    <w:name w:val="annotation text"/>
    <w:basedOn w:val="Normal"/>
    <w:link w:val="CommentTextChar"/>
    <w:semiHidden/>
    <w:unhideWhenUsed/>
    <w:rsid w:val="00A76A1E"/>
    <w:rPr>
      <w:rFonts w:asciiTheme="minorHAnsi" w:eastAsiaTheme="minorEastAsia" w:hAnsiTheme="minorHAnsi"/>
      <w:sz w:val="20"/>
      <w:szCs w:val="20"/>
    </w:rPr>
  </w:style>
  <w:style w:type="character" w:customStyle="1" w:styleId="CommentTextChar">
    <w:name w:val="Comment Text Char"/>
    <w:basedOn w:val="DefaultParagraphFont"/>
    <w:link w:val="CommentText"/>
    <w:semiHidden/>
    <w:rsid w:val="00A76A1E"/>
    <w:rPr>
      <w:rFonts w:asciiTheme="minorHAnsi" w:hAnsiTheme="minorHAnsi"/>
      <w:sz w:val="20"/>
      <w:szCs w:val="20"/>
    </w:rPr>
  </w:style>
  <w:style w:type="paragraph" w:customStyle="1" w:styleId="BodyBullet">
    <w:name w:val="Body Bullet"/>
    <w:basedOn w:val="BodyText"/>
    <w:link w:val="BodyBulletChar"/>
    <w:qFormat/>
    <w:rsid w:val="00B86D0E"/>
    <w:pPr>
      <w:numPr>
        <w:numId w:val="24"/>
      </w:numPr>
      <w:contextualSpacing/>
    </w:pPr>
    <w:rPr>
      <w:szCs w:val="22"/>
    </w:rPr>
  </w:style>
  <w:style w:type="character" w:customStyle="1" w:styleId="BodyBulletChar">
    <w:name w:val="Body Bullet Char"/>
    <w:basedOn w:val="BodyTextChar"/>
    <w:link w:val="BodyBullet"/>
    <w:rsid w:val="00B86D0E"/>
    <w:rPr>
      <w:rFonts w:ascii="Trebuchet MS" w:eastAsia="Times New Roman" w:hAnsi="Trebuchet MS"/>
      <w:sz w:val="22"/>
      <w:szCs w:val="22"/>
    </w:rPr>
  </w:style>
  <w:style w:type="character" w:styleId="FollowedHyperlink">
    <w:name w:val="FollowedHyperlink"/>
    <w:basedOn w:val="DefaultParagraphFont"/>
    <w:semiHidden/>
    <w:unhideWhenUsed/>
    <w:rsid w:val="00904176"/>
    <w:rPr>
      <w:color w:val="800080" w:themeColor="followedHyperlink"/>
      <w:u w:val="single"/>
    </w:rPr>
  </w:style>
  <w:style w:type="character" w:customStyle="1" w:styleId="UnresolvedMention1">
    <w:name w:val="Unresolved Mention1"/>
    <w:basedOn w:val="DefaultParagraphFont"/>
    <w:uiPriority w:val="99"/>
    <w:semiHidden/>
    <w:unhideWhenUsed/>
    <w:rsid w:val="00783A32"/>
    <w:rPr>
      <w:color w:val="605E5C"/>
      <w:shd w:val="clear" w:color="auto" w:fill="E1DFDD"/>
    </w:rPr>
  </w:style>
  <w:style w:type="paragraph" w:styleId="CommentSubject">
    <w:name w:val="annotation subject"/>
    <w:basedOn w:val="CommentText"/>
    <w:next w:val="CommentText"/>
    <w:link w:val="CommentSubjectChar"/>
    <w:semiHidden/>
    <w:unhideWhenUsed/>
    <w:rsid w:val="00AD6AF9"/>
    <w:rPr>
      <w:rFonts w:ascii="Trebuchet MS" w:eastAsia="Times New Roman" w:hAnsi="Trebuchet MS"/>
      <w:b/>
      <w:bCs/>
    </w:rPr>
  </w:style>
  <w:style w:type="character" w:customStyle="1" w:styleId="CommentSubjectChar">
    <w:name w:val="Comment Subject Char"/>
    <w:basedOn w:val="CommentTextChar"/>
    <w:link w:val="CommentSubject"/>
    <w:semiHidden/>
    <w:rsid w:val="00AD6AF9"/>
    <w:rPr>
      <w:rFonts w:ascii="Trebuchet MS" w:eastAsia="Times New Roman" w:hAnsi="Trebuchet MS"/>
      <w:b/>
      <w:bCs/>
      <w:sz w:val="20"/>
      <w:szCs w:val="20"/>
    </w:rPr>
  </w:style>
  <w:style w:type="table" w:styleId="TableGrid">
    <w:name w:val="Table Grid"/>
    <w:basedOn w:val="TableNormal"/>
    <w:uiPriority w:val="39"/>
    <w:rsid w:val="005475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475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Underlined">
    <w:name w:val="Body Text Underlined"/>
    <w:basedOn w:val="BodyTextChar"/>
    <w:uiPriority w:val="1"/>
    <w:rsid w:val="005475F1"/>
    <w:rPr>
      <w:rFonts w:ascii="Tahoma" w:eastAsia="Times New Roman" w:hAnsi="Tahoma" w:cs="Times New Roman"/>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orado.gov/pacific/hcpf/colorado-hospital-transformation-progr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gov/pacific/hcpf/colorado-hospital-transformation-progr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pple\Documents\Colorado\Colorado%20HTP%20General\Templates\CHASE%20letterhead.dotx" TargetMode="External"/></Relationships>
</file>

<file path=word/theme/theme1.xml><?xml version="1.0" encoding="utf-8"?>
<a:theme xmlns:a="http://schemas.openxmlformats.org/drawingml/2006/main" name="HCPF2019">
  <a:themeElements>
    <a:clrScheme name="HCPF">
      <a:dk1>
        <a:sysClr val="windowText" lastClr="000000"/>
      </a:dk1>
      <a:lt1>
        <a:sysClr val="window" lastClr="FFFFFF"/>
      </a:lt1>
      <a:dk2>
        <a:srgbClr val="001970"/>
      </a:dk2>
      <a:lt2>
        <a:srgbClr val="FFD100"/>
      </a:lt2>
      <a:accent1>
        <a:srgbClr val="001970"/>
      </a:accent1>
      <a:accent2>
        <a:srgbClr val="245D38"/>
      </a:accent2>
      <a:accent3>
        <a:srgbClr val="6D3A5D"/>
      </a:accent3>
      <a:accent4>
        <a:srgbClr val="7A853B"/>
      </a:accent4>
      <a:accent5>
        <a:srgbClr val="35647E"/>
      </a:accent5>
      <a:accent6>
        <a:srgbClr val="C3002F"/>
      </a:accent6>
      <a:hlink>
        <a:srgbClr val="0000FF"/>
      </a:hlink>
      <a:folHlink>
        <a:srgbClr val="800080"/>
      </a:folHlink>
    </a:clrScheme>
    <a:fontScheme name="HCPF">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529a8d-d51a-471c-8bf2-7555332cc414">
      <UserInfo>
        <DisplayName>Solis, Brisa</DisplayName>
        <AccountId>35</AccountId>
        <AccountType/>
      </UserInfo>
      <UserInfo>
        <DisplayName>Haynes, Matt</DisplayName>
        <AccountId>13</AccountId>
        <AccountType/>
      </UserInfo>
      <UserInfo>
        <DisplayName>Sekiya, Joe</DisplayName>
        <AccountId>51</AccountId>
        <AccountType/>
      </UserInfo>
      <UserInfo>
        <DisplayName>Dolson, Nancy</DisplayName>
        <AccountId>14</AccountId>
        <AccountType/>
      </UserInfo>
      <UserInfo>
        <DisplayName>Smith, Michael</DisplayName>
        <AccountId>116</AccountId>
        <AccountType/>
      </UserInfo>
      <UserInfo>
        <DisplayName>Ronner, Courtney</DisplayName>
        <AccountId>45</AccountId>
        <AccountType/>
      </UserInfo>
      <UserInfo>
        <DisplayName>Miley, Cynthia</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8D03CF1B6F3E4D897BD085303FC598" ma:contentTypeVersion="6" ma:contentTypeDescription="Create a new document." ma:contentTypeScope="" ma:versionID="8790244b03ea38410a591cd09b4bce42">
  <xsd:schema xmlns:xsd="http://www.w3.org/2001/XMLSchema" xmlns:xs="http://www.w3.org/2001/XMLSchema" xmlns:p="http://schemas.microsoft.com/office/2006/metadata/properties" xmlns:ns2="14ebe52e-07cb-4c59-b655-85dc1a7e81be" xmlns:ns3="81529a8d-d51a-471c-8bf2-7555332cc414" targetNamespace="http://schemas.microsoft.com/office/2006/metadata/properties" ma:root="true" ma:fieldsID="3bb16a43a8003a700e1b89c041d78557" ns2:_="" ns3:_="">
    <xsd:import namespace="14ebe52e-07cb-4c59-b655-85dc1a7e81be"/>
    <xsd:import namespace="81529a8d-d51a-471c-8bf2-7555332cc4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e52e-07cb-4c59-b655-85dc1a7e8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29a8d-d51a-471c-8bf2-7555332cc4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84E3-1BF6-439F-83A1-C5815FED368B}">
  <ds:schemaRefs>
    <ds:schemaRef ds:uri="http://schemas.microsoft.com/office/2006/metadata/properties"/>
    <ds:schemaRef ds:uri="http://schemas.microsoft.com/office/infopath/2007/PartnerControls"/>
    <ds:schemaRef ds:uri="81529a8d-d51a-471c-8bf2-7555332cc414"/>
  </ds:schemaRefs>
</ds:datastoreItem>
</file>

<file path=customXml/itemProps2.xml><?xml version="1.0" encoding="utf-8"?>
<ds:datastoreItem xmlns:ds="http://schemas.openxmlformats.org/officeDocument/2006/customXml" ds:itemID="{6024C09D-DA76-45B1-8EBB-C1C57BE35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e52e-07cb-4c59-b655-85dc1a7e81be"/>
    <ds:schemaRef ds:uri="81529a8d-d51a-471c-8bf2-7555332cc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36242-ACEA-4CEA-BE0C-E8053878EF81}">
  <ds:schemaRefs>
    <ds:schemaRef ds:uri="http://schemas.microsoft.com/sharepoint/v3/contenttype/forms"/>
  </ds:schemaRefs>
</ds:datastoreItem>
</file>

<file path=customXml/itemProps4.xml><?xml version="1.0" encoding="utf-8"?>
<ds:datastoreItem xmlns:ds="http://schemas.openxmlformats.org/officeDocument/2006/customXml" ds:itemID="{B564021D-889C-45F5-B76F-71EE7C30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CHASE letterhead</Template>
  <TotalTime>0</TotalTime>
  <Pages>6</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HTP Hospital Application</vt:lpstr>
    </vt:vector>
  </TitlesOfParts>
  <Manager>Haynes, Matt</Manager>
  <Company>Colorado Department of Healthcare Policy and Financing, Special Financing Division</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HTP Hospital Application</dc:title>
  <dc:subject>HTP</dc:subject>
  <dc:creator>Whipple, Alec</dc:creator>
  <cp:keywords>CHASE, HTP, application</cp:keywords>
  <dc:description/>
  <cp:lastModifiedBy>Miley, Cynthia</cp:lastModifiedBy>
  <cp:revision>3</cp:revision>
  <cp:lastPrinted>2019-07-10T01:31:00Z</cp:lastPrinted>
  <dcterms:created xsi:type="dcterms:W3CDTF">2021-03-09T22:08:00Z</dcterms:created>
  <dcterms:modified xsi:type="dcterms:W3CDTF">2021-03-09T22:08:00Z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0x010100A08D03CF1B6F3E4D897BD085303FC598</vt:lpwstr>
  </property>
  <property fmtid="{D5CDD505-2E9C-101B-9397-08002B2CF9AE}" pid="3" name="Language">
    <vt:lpwstr>English</vt:lpwstr>
  </property>
</Properties>
</file>