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05B90" w14:textId="77777777" w:rsidR="00D315AC" w:rsidRPr="00D315AC" w:rsidRDefault="00D315AC" w:rsidP="00223B8A">
      <w:pPr>
        <w:pStyle w:val="Title"/>
        <w:spacing w:after="0"/>
      </w:pPr>
      <w:bookmarkStart w:id="1" w:name="_Toc18570385"/>
      <w:r w:rsidRPr="00D315AC">
        <w:t>Hospital Transformation Program</w:t>
      </w:r>
    </w:p>
    <w:p w14:paraId="0C17B275" w14:textId="5E4A9D4C" w:rsidR="00D315AC" w:rsidRPr="00D315AC" w:rsidRDefault="00D315AC" w:rsidP="00B453A9">
      <w:pPr>
        <w:pStyle w:val="Subtitle"/>
        <w:rPr>
          <w:rFonts w:eastAsia="Calibri"/>
          <w:b/>
          <w:sz w:val="22"/>
          <w:szCs w:val="22"/>
        </w:rPr>
      </w:pPr>
      <w:r w:rsidRPr="00D315AC">
        <w:t>Intervention Proposal</w:t>
      </w:r>
      <w:bookmarkEnd w:id="1"/>
    </w:p>
    <w:p w14:paraId="0425D92C" w14:textId="77777777" w:rsidR="00D315AC" w:rsidRPr="00D315AC" w:rsidRDefault="00D315AC" w:rsidP="00B453A9">
      <w:pPr>
        <w:pStyle w:val="Heading1"/>
        <w:rPr>
          <w:rFonts w:eastAsia="Calibri"/>
          <w:b w:val="0"/>
          <w:szCs w:val="28"/>
        </w:rPr>
      </w:pPr>
      <w:r w:rsidRPr="00D315AC">
        <w:rPr>
          <w:rFonts w:eastAsia="Calibri"/>
        </w:rPr>
        <w:t>Background Information</w:t>
      </w:r>
    </w:p>
    <w:p w14:paraId="3B0915F9" w14:textId="77777777" w:rsidR="00D315AC" w:rsidRPr="00126EE9" w:rsidRDefault="00D315AC" w:rsidP="00E3079D">
      <w:pPr>
        <w:pStyle w:val="BodyText"/>
      </w:pPr>
      <w:r w:rsidRPr="00126EE9">
        <w:t xml:space="preserve">This Intervention Proposal is designed to clearly articulate the scope and goals of proposed transformation </w:t>
      </w:r>
      <w:r w:rsidRPr="00126EE9">
        <w:rPr>
          <w:rFonts w:cs="Calibri"/>
        </w:rPr>
        <w:t>intervention</w:t>
      </w:r>
      <w:r w:rsidRPr="00126EE9">
        <w:t xml:space="preserve">s aimed at impacting the hospital’s selected local quality measures under the </w:t>
      </w:r>
      <w:r w:rsidRPr="00126EE9">
        <w:rPr>
          <w:rFonts w:cs="Calibri"/>
        </w:rPr>
        <w:t>HTP</w:t>
      </w:r>
      <w:r w:rsidRPr="00126EE9">
        <w:t xml:space="preserve">. The following questions are meant to assist the state in identifying: the evidence base for each </w:t>
      </w:r>
      <w:r w:rsidRPr="00126EE9">
        <w:rPr>
          <w:rFonts w:cs="Calibri"/>
        </w:rPr>
        <w:t>intervention</w:t>
      </w:r>
      <w:r w:rsidRPr="00126EE9">
        <w:t xml:space="preserve">; the need within targeted communities for the implementation of the </w:t>
      </w:r>
      <w:r w:rsidRPr="00126EE9">
        <w:rPr>
          <w:rFonts w:cs="Calibri"/>
        </w:rPr>
        <w:t>interventions</w:t>
      </w:r>
      <w:r w:rsidRPr="00126EE9">
        <w:t xml:space="preserve">; and how the </w:t>
      </w:r>
      <w:r w:rsidRPr="00126EE9">
        <w:rPr>
          <w:rFonts w:cs="Calibri"/>
        </w:rPr>
        <w:t>interventions</w:t>
      </w:r>
      <w:r w:rsidRPr="00126EE9" w:rsidDel="00714C1B">
        <w:t xml:space="preserve"> </w:t>
      </w:r>
      <w:r w:rsidRPr="00126EE9">
        <w:t>will advance the goals of the HTP.</w:t>
      </w:r>
    </w:p>
    <w:p w14:paraId="669CB2A5" w14:textId="77777777" w:rsidR="00D315AC" w:rsidRPr="00126EE9" w:rsidRDefault="00D315AC" w:rsidP="00E3079D">
      <w:pPr>
        <w:pStyle w:val="BodyText"/>
        <w:spacing w:after="120"/>
      </w:pPr>
      <w:r w:rsidRPr="00126EE9">
        <w:t>Hospitals will not be required to implement a specified number of interventions. Instead, participation requirements are based on the selection of local quality measures to impact within the five HTP Focus Areas:</w:t>
      </w:r>
    </w:p>
    <w:p w14:paraId="247E3ED5" w14:textId="77777777" w:rsidR="00D315AC" w:rsidRPr="00720B8E" w:rsidRDefault="00D315AC" w:rsidP="00896AF6">
      <w:pPr>
        <w:pStyle w:val="ListBullet"/>
        <w:spacing w:before="0" w:after="0"/>
      </w:pPr>
      <w:r w:rsidRPr="00720B8E">
        <w:t>Reducing Avoidable Hospital Utilization</w:t>
      </w:r>
    </w:p>
    <w:p w14:paraId="1A3D3185" w14:textId="77777777" w:rsidR="00D315AC" w:rsidRPr="00720B8E" w:rsidRDefault="00D315AC" w:rsidP="00896AF6">
      <w:pPr>
        <w:pStyle w:val="ListBullet"/>
        <w:spacing w:before="0" w:after="0"/>
      </w:pPr>
      <w:r w:rsidRPr="00720B8E">
        <w:t>Core Populations</w:t>
      </w:r>
    </w:p>
    <w:p w14:paraId="38A18160" w14:textId="77777777" w:rsidR="00D315AC" w:rsidRPr="00720B8E" w:rsidRDefault="00D315AC" w:rsidP="00896AF6">
      <w:pPr>
        <w:pStyle w:val="ListBullet"/>
        <w:spacing w:before="0" w:after="0"/>
      </w:pPr>
      <w:r w:rsidRPr="00720B8E">
        <w:t>Behavioral Health and Substance Use Disorders</w:t>
      </w:r>
    </w:p>
    <w:p w14:paraId="26ED1359" w14:textId="77777777" w:rsidR="00D315AC" w:rsidRPr="00720B8E" w:rsidRDefault="00D315AC" w:rsidP="00896AF6">
      <w:pPr>
        <w:pStyle w:val="ListBullet"/>
        <w:spacing w:before="0" w:after="0"/>
      </w:pPr>
      <w:r w:rsidRPr="00720B8E">
        <w:t>Clinical and Operational Efficiencies</w:t>
      </w:r>
    </w:p>
    <w:p w14:paraId="700BFE24" w14:textId="77777777" w:rsidR="00D315AC" w:rsidRPr="00720B8E" w:rsidRDefault="00D315AC" w:rsidP="00896AF6">
      <w:pPr>
        <w:pStyle w:val="ListBullet"/>
        <w:spacing w:before="0"/>
      </w:pPr>
      <w:r w:rsidRPr="00720B8E">
        <w:t>Community Development Efforts to Address Population Health and Total Cost of Care</w:t>
      </w:r>
    </w:p>
    <w:p w14:paraId="026412F1" w14:textId="0E230370" w:rsidR="00D315AC" w:rsidRPr="00D315AC" w:rsidRDefault="00D315AC" w:rsidP="00E3079D">
      <w:pPr>
        <w:pStyle w:val="BodyText"/>
        <w:spacing w:after="120"/>
        <w:rPr>
          <w:noProof/>
        </w:rPr>
      </w:pPr>
      <w:r w:rsidRPr="00D315AC">
        <w:t>Hospitals will be required to address statewide measu</w:t>
      </w:r>
      <w:r w:rsidRPr="00D315AC">
        <w:rPr>
          <w:noProof/>
        </w:rPr>
        <w:t xml:space="preserve">res for each Focus Area. Hospitals will also be  required to select from the </w:t>
      </w:r>
      <w:hyperlink r:id="rId11" w:history="1">
        <w:r w:rsidRPr="00D315AC">
          <w:rPr>
            <w:noProof/>
            <w:color w:val="0563C1"/>
            <w:u w:val="single"/>
          </w:rPr>
          <w:t>HTP list of local measures</w:t>
        </w:r>
      </w:hyperlink>
      <w:r w:rsidRPr="00D315AC">
        <w:rPr>
          <w:b/>
          <w:noProof/>
        </w:rPr>
        <w:t xml:space="preserve"> </w:t>
      </w:r>
      <w:r w:rsidRPr="00D315AC">
        <w:rPr>
          <w:noProof/>
        </w:rPr>
        <w:t xml:space="preserve">across the five Focus Areas </w:t>
      </w:r>
      <w:r w:rsidRPr="00D315AC">
        <w:rPr>
          <w:rFonts w:cs="Arial"/>
          <w:noProof/>
        </w:rPr>
        <w:t xml:space="preserve">based on community needs and the goals of the </w:t>
      </w:r>
      <w:r w:rsidRPr="00D315AC">
        <w:rPr>
          <w:rFonts w:cs="Calibri"/>
          <w:noProof/>
        </w:rPr>
        <w:t>HTP</w:t>
      </w:r>
      <w:r w:rsidRPr="00D315AC">
        <w:rPr>
          <w:noProof/>
        </w:rPr>
        <w:t xml:space="preserve">. </w:t>
      </w:r>
      <w:r w:rsidRPr="00D315AC">
        <w:rPr>
          <w:rFonts w:cs="Arial"/>
          <w:noProof/>
        </w:rPr>
        <w:t>E</w:t>
      </w:r>
      <w:r w:rsidRPr="00D315AC">
        <w:rPr>
          <w:noProof/>
        </w:rPr>
        <w:t>ach hospital will be required to work on a set of measures equal to 100 points. The number, mix and points per measure will vary according to hospital size, defined by bed count or specialty type:</w:t>
      </w:r>
    </w:p>
    <w:p w14:paraId="54376BBC" w14:textId="77777777" w:rsidR="00D315AC" w:rsidRPr="00D315AC" w:rsidRDefault="00D315AC" w:rsidP="00896AF6">
      <w:pPr>
        <w:pStyle w:val="ListBullet"/>
        <w:spacing w:before="0" w:after="0"/>
        <w:rPr>
          <w:noProof/>
        </w:rPr>
      </w:pPr>
      <w:r w:rsidRPr="00D315AC">
        <w:t>Large hospitals (91+ b</w:t>
      </w:r>
      <w:r w:rsidRPr="00D315AC">
        <w:rPr>
          <w:noProof/>
        </w:rPr>
        <w:t xml:space="preserve">eds) will be accountable for six statewide measures, totaling 60 points and a minimum of four local measures, which will account for 40 points. Points per local measure will equal 40 divided by the number of local measures selected. </w:t>
      </w:r>
    </w:p>
    <w:p w14:paraId="6D2CF060" w14:textId="77777777" w:rsidR="00D315AC" w:rsidRPr="00D315AC" w:rsidRDefault="00D315AC" w:rsidP="00896AF6">
      <w:pPr>
        <w:pStyle w:val="ListBullet"/>
        <w:spacing w:before="0" w:after="0"/>
      </w:pPr>
      <w:r w:rsidRPr="00D315AC">
        <w:t xml:space="preserve">Medium hospitals (26-90 beds) will be accountable for six statewide measures and a minimum of two local measures. If two local measures are selected, statewide measures will total 75 points, and local measures will account for 25 points. Points per local measure will equal 25 divided by the number of local measures selected. If three local measures are selected, then statewide measures will total 67 points and local measures will account for 33 points. Points per local measure will equal 33 divided by the number of local measures selected. If four or more local measures are selected, then statewide measures will then total 60 points and local measures will account for 40 points. Points per local measure will equal 40 divided by the number of local measures selected for four or more local measures. </w:t>
      </w:r>
    </w:p>
    <w:p w14:paraId="700E84FD" w14:textId="77777777" w:rsidR="00D315AC" w:rsidRPr="00D315AC" w:rsidRDefault="00D315AC" w:rsidP="00896AF6">
      <w:pPr>
        <w:pStyle w:val="ListBullet"/>
        <w:spacing w:before="0" w:after="0"/>
        <w:rPr>
          <w:noProof/>
        </w:rPr>
      </w:pPr>
      <w:r w:rsidRPr="00D315AC">
        <w:t>Small hospitals (&lt;26 beds) excluding c</w:t>
      </w:r>
      <w:r w:rsidRPr="00D315AC">
        <w:rPr>
          <w:noProof/>
        </w:rPr>
        <w:t>ritical access hospitals will be accountable for six measures (statewide or local) to account for 100 points. Points per each measure will equal 100 divided by the number of measures selected.</w:t>
      </w:r>
    </w:p>
    <w:p w14:paraId="7810D053" w14:textId="77777777" w:rsidR="00D315AC" w:rsidRPr="00D315AC" w:rsidRDefault="00D315AC" w:rsidP="00896AF6">
      <w:pPr>
        <w:pStyle w:val="ListBullet"/>
        <w:spacing w:before="0" w:after="0"/>
        <w:rPr>
          <w:noProof/>
        </w:rPr>
      </w:pPr>
      <w:r w:rsidRPr="00D315AC">
        <w:t>Criti</w:t>
      </w:r>
      <w:r w:rsidRPr="00D315AC">
        <w:rPr>
          <w:noProof/>
        </w:rPr>
        <w:t>cal access hospitals will be accountable for six measures (statewide or local) and will have their risk for measures reduced by 40%.</w:t>
      </w:r>
    </w:p>
    <w:p w14:paraId="3814E814" w14:textId="41731EB7" w:rsidR="00D315AC" w:rsidRPr="00D315AC" w:rsidRDefault="00D315AC" w:rsidP="00896AF6">
      <w:pPr>
        <w:pStyle w:val="ListBullet"/>
        <w:spacing w:before="0" w:after="0"/>
        <w:rPr>
          <w:noProof/>
        </w:rPr>
      </w:pPr>
      <w:r w:rsidRPr="00D315AC">
        <w:t>Pediatric hospitals will be accountable for five statewide measures, t</w:t>
      </w:r>
      <w:r w:rsidRPr="00D315AC">
        <w:rPr>
          <w:noProof/>
        </w:rPr>
        <w:t>otaling 50 points and a minimum of five local measures, which will account for 50 points. Points per local measure will equal 50 divided by the number of local measures selected.</w:t>
      </w:r>
    </w:p>
    <w:p w14:paraId="15181EB6" w14:textId="62B8E08E" w:rsidR="00D315AC" w:rsidRPr="00D315AC" w:rsidRDefault="00D315AC" w:rsidP="00896AF6">
      <w:pPr>
        <w:pStyle w:val="ListBullet"/>
        <w:spacing w:before="0"/>
        <w:rPr>
          <w:noProof/>
        </w:rPr>
      </w:pPr>
      <w:r w:rsidRPr="00D315AC">
        <w:lastRenderedPageBreak/>
        <w:t>Respiratory specialty hospital(s) will be accountable for four statewide me</w:t>
      </w:r>
      <w:r w:rsidRPr="00D315AC">
        <w:rPr>
          <w:noProof/>
        </w:rPr>
        <w:t>asures</w:t>
      </w:r>
      <w:r w:rsidR="00D81B6A">
        <w:rPr>
          <w:noProof/>
        </w:rPr>
        <w:t xml:space="preserve"> </w:t>
      </w:r>
      <w:r w:rsidRPr="00D315AC">
        <w:t>and a minimum of four local measures.</w:t>
      </w:r>
      <w:r w:rsidRPr="00D315AC" w:rsidDel="0080503D">
        <w:rPr>
          <w:i/>
        </w:rPr>
        <w:t xml:space="preserve"> </w:t>
      </w:r>
      <w:r w:rsidRPr="00D315AC">
        <w:t xml:space="preserve">If four measures are </w:t>
      </w:r>
      <w:proofErr w:type="gramStart"/>
      <w:r w:rsidRPr="00D315AC">
        <w:t>selected</w:t>
      </w:r>
      <w:proofErr w:type="gramEnd"/>
      <w:r w:rsidRPr="00D315AC">
        <w:t xml:space="preserve"> then statewide measures will total 56 points and local measures will account for 44 points. </w:t>
      </w:r>
      <w:r w:rsidRPr="00D315AC">
        <w:rPr>
          <w:noProof/>
        </w:rPr>
        <w:t xml:space="preserve">Points per local measure will equal 44 divided by the number of local measures selected. </w:t>
      </w:r>
      <w:r w:rsidRPr="00D315AC">
        <w:t xml:space="preserve">If five or more measures are selected, then statewide measures will total 50 points and local measures will total 50 points. </w:t>
      </w:r>
      <w:r w:rsidRPr="00D315AC">
        <w:rPr>
          <w:noProof/>
        </w:rPr>
        <w:t>Points per local measure will equal 50 divided by the number of local measures selected.</w:t>
      </w:r>
    </w:p>
    <w:p w14:paraId="595EDE9E" w14:textId="05A907F6" w:rsidR="006B0CB2" w:rsidRPr="006B0CB2" w:rsidRDefault="00D315AC" w:rsidP="00E3079D">
      <w:pPr>
        <w:pStyle w:val="BodyText"/>
        <w:rPr>
          <w:noProof/>
        </w:rPr>
      </w:pPr>
      <w:r w:rsidRPr="00D315AC">
        <w:t>Hospitals have the option to work on local</w:t>
      </w:r>
      <w:r w:rsidRPr="00D315AC">
        <w:rPr>
          <w:noProof/>
        </w:rPr>
        <w:t xml:space="preserve"> measures beyond the required minimum. This would spread the local measure risk by reducing the points per local measure.</w:t>
      </w:r>
    </w:p>
    <w:p w14:paraId="6ECDDE84" w14:textId="05A907F6" w:rsidR="3349800D" w:rsidRDefault="3349800D" w:rsidP="00E3079D">
      <w:pPr>
        <w:pStyle w:val="BodyText"/>
      </w:pPr>
      <w:r>
        <w:t>In addition, hospitals have the option to replace a local measure with a statewide priority. Each statewide priority will be worth 20 points and if selected the points for each remaining local measure will be equal to the remaining total required local measure points divided by the number of local measures, greatly reducing the risk associated with those measures.</w:t>
      </w:r>
    </w:p>
    <w:p w14:paraId="278F3D93" w14:textId="0EF9BCE5" w:rsidR="00D315AC" w:rsidRPr="000E7D42" w:rsidRDefault="00D315AC" w:rsidP="00E3079D">
      <w:pPr>
        <w:pStyle w:val="BodyText"/>
      </w:pPr>
      <w:r w:rsidRPr="000E7D42">
        <w:t xml:space="preserve">Hospitals should consult the Measure Scoring Summary, which can be found on the </w:t>
      </w:r>
      <w:hyperlink r:id="rId12" w:history="1">
        <w:r w:rsidRPr="000E7D42">
          <w:t>HTP webpage</w:t>
        </w:r>
      </w:hyperlink>
      <w:r w:rsidRPr="000E7D42">
        <w:t xml:space="preserve">, for more information about measure selection, requirements and scoring. </w:t>
      </w:r>
    </w:p>
    <w:p w14:paraId="731E46EE" w14:textId="6C90EDA5" w:rsidR="00D315AC" w:rsidRPr="000E7D42" w:rsidRDefault="00D315AC" w:rsidP="00E3079D">
      <w:pPr>
        <w:pStyle w:val="BodyText"/>
      </w:pPr>
      <w:r w:rsidRPr="000E7D42">
        <w:t xml:space="preserve">Hospitals must then design five-year interventions that will impact their selected quality measures. </w:t>
      </w:r>
    </w:p>
    <w:p w14:paraId="6B9411FE" w14:textId="190AAFE1" w:rsidR="00D315AC" w:rsidRPr="000E7D42" w:rsidRDefault="00D315AC" w:rsidP="00E3079D">
      <w:pPr>
        <w:pStyle w:val="BodyText"/>
      </w:pPr>
      <w:r w:rsidRPr="000E7D42">
        <w:t>Hospitals must demonstrate that their proposed interventions will fulfill the goals of the HTP and are evidence-based. They must also justify the selection of each intervention based on the findings of the Community and Health Neighborhood Engagement process, including the environmental scan and feedback.</w:t>
      </w:r>
    </w:p>
    <w:p w14:paraId="2A832F17" w14:textId="77777777" w:rsidR="00D315AC" w:rsidRPr="00D315AC" w:rsidRDefault="00D315AC" w:rsidP="00E3079D">
      <w:pPr>
        <w:pStyle w:val="BodyText"/>
        <w:rPr>
          <w:rFonts w:cs="Arial"/>
        </w:rPr>
      </w:pPr>
      <w:r w:rsidRPr="00D315AC">
        <w:t>Each hospital will need to report its own data and submit its own application, but partnerships between hospitals may occur in some instances.</w:t>
      </w:r>
      <w:r w:rsidRPr="00D315AC">
        <w:rPr>
          <w:rFonts w:cs="Arial"/>
        </w:rPr>
        <w:t xml:space="preserve">  </w:t>
      </w:r>
    </w:p>
    <w:p w14:paraId="05B25BE7" w14:textId="77777777" w:rsidR="00D315AC" w:rsidRPr="00D315AC" w:rsidRDefault="00D315AC" w:rsidP="00E3079D">
      <w:pPr>
        <w:pStyle w:val="BodyText"/>
        <w:spacing w:after="120"/>
      </w:pPr>
      <w:r w:rsidRPr="00D315AC">
        <w:t>Hospitals may leverage existing resources for interventions, and existing interventions may be considered insofar as they expand or enhance the Department’s noted goals and meet the following criteria:</w:t>
      </w:r>
    </w:p>
    <w:p w14:paraId="267C5887" w14:textId="77777777" w:rsidR="00D315AC" w:rsidRPr="00D315AC" w:rsidRDefault="00D315AC" w:rsidP="001D1B1A">
      <w:pPr>
        <w:pStyle w:val="ListBullet"/>
        <w:spacing w:after="0"/>
      </w:pPr>
      <w:r w:rsidRPr="00D315AC">
        <w:t>The hospital must demonstrate that the existing intervention is being selected because it is the best approach for meeting the needs of the community identified</w:t>
      </w:r>
      <w:r w:rsidRPr="00D315AC">
        <w:rPr>
          <w:spacing w:val="-3"/>
        </w:rPr>
        <w:t xml:space="preserve"> during</w:t>
      </w:r>
      <w:r w:rsidRPr="00D315AC">
        <w:t xml:space="preserve"> the Community and Health Neighborhood Engagement process.</w:t>
      </w:r>
    </w:p>
    <w:p w14:paraId="0B5D01F2" w14:textId="77777777" w:rsidR="00D315AC" w:rsidRPr="00D315AC" w:rsidRDefault="00D315AC" w:rsidP="001D1B1A">
      <w:pPr>
        <w:pStyle w:val="ListBullet"/>
        <w:spacing w:before="0"/>
      </w:pPr>
      <w:r w:rsidRPr="00D315AC">
        <w:t>The hospital must demonstrate that the intervention can and will be enhanced to meet HTP goals.</w:t>
      </w:r>
    </w:p>
    <w:p w14:paraId="0A205EA9" w14:textId="77777777" w:rsidR="00D315AC" w:rsidRPr="00D315AC" w:rsidRDefault="00D315AC" w:rsidP="00E3079D">
      <w:pPr>
        <w:pStyle w:val="BodyText"/>
      </w:pPr>
      <w:r w:rsidRPr="00D315AC">
        <w:t>In addition to meeting the above criteria, any hospital proposing existing interventions for participation in the HTP will be expected to propose and implement accelerated milestones in the Implementation Plan for such interventions.</w:t>
      </w:r>
    </w:p>
    <w:p w14:paraId="4CFFED55" w14:textId="4E50785D" w:rsidR="00D315AC" w:rsidRPr="009A1412" w:rsidRDefault="00D315AC" w:rsidP="00E3079D">
      <w:pPr>
        <w:pStyle w:val="BodyText"/>
      </w:pPr>
      <w:r w:rsidRPr="00D315AC">
        <w:t xml:space="preserve">This Intervention Proposal must be completed separately for each of the interventions being proposed for inclusion in the HTP. Hospitals must submit interventions that, together, address </w:t>
      </w:r>
      <w:proofErr w:type="gramStart"/>
      <w:r w:rsidRPr="00D315AC">
        <w:t>all of</w:t>
      </w:r>
      <w:proofErr w:type="gramEnd"/>
      <w:r w:rsidRPr="00D315AC">
        <w:t xml:space="preserve"> the statewide quality measures and the local quality measures listed in the hospital’s response to Question </w:t>
      </w:r>
      <w:r w:rsidR="00916CBE">
        <w:t>6</w:t>
      </w:r>
      <w:r w:rsidRPr="00D315AC">
        <w:t xml:space="preserve"> in the Hospital Application.</w:t>
      </w:r>
      <w:r w:rsidR="002868D7">
        <w:br w:type="page"/>
      </w:r>
    </w:p>
    <w:p w14:paraId="79F553C3" w14:textId="19255BF3" w:rsidR="00D315AC" w:rsidRPr="004E177C" w:rsidRDefault="00D315AC" w:rsidP="002868D7">
      <w:pPr>
        <w:pStyle w:val="Heading1"/>
        <w:rPr>
          <w:b w:val="0"/>
          <w:color w:val="000000"/>
          <w:szCs w:val="28"/>
        </w:rPr>
      </w:pPr>
      <w:bookmarkStart w:id="2" w:name="_Toc18570388"/>
      <w:r w:rsidRPr="00D315AC">
        <w:lastRenderedPageBreak/>
        <w:t>Overview of Intervention</w:t>
      </w:r>
      <w:bookmarkEnd w:id="2"/>
    </w:p>
    <w:p w14:paraId="539B5B2C" w14:textId="76A16CF5" w:rsidR="00D315AC" w:rsidRPr="00D315AC" w:rsidRDefault="00D315AC" w:rsidP="00E3079D">
      <w:pPr>
        <w:pStyle w:val="BodyText"/>
        <w:rPr>
          <w:szCs w:val="22"/>
        </w:rPr>
      </w:pPr>
      <w:r w:rsidRPr="00D315AC">
        <w:t xml:space="preserve">1. Name of </w:t>
      </w:r>
      <w:r w:rsidRPr="00D315AC">
        <w:rPr>
          <w:rFonts w:cs="Calibri"/>
          <w:szCs w:val="22"/>
        </w:rPr>
        <w:t>Intervention</w:t>
      </w:r>
      <w:r w:rsidRPr="00D315AC">
        <w:rPr>
          <w:szCs w:val="22"/>
        </w:rPr>
        <w:t xml:space="preserve">: </w:t>
      </w:r>
      <w:r w:rsidRPr="00D315AC">
        <w:rPr>
          <w:u w:val="single"/>
        </w:rPr>
        <w:fldChar w:fldCharType="begin">
          <w:ffData>
            <w:name w:val="Text18"/>
            <w:enabled/>
            <w:calcOnExit w:val="0"/>
            <w:statusText w:type="text" w:val="secondary contact email address"/>
            <w:textInput/>
          </w:ffData>
        </w:fldChar>
      </w:r>
      <w:bookmarkStart w:id="3" w:name="Text18"/>
      <w:r w:rsidRPr="00D315AC">
        <w:rPr>
          <w:u w:val="single"/>
        </w:rPr>
        <w:instrText xml:space="preserve"> FORMTEXT </w:instrText>
      </w:r>
      <w:r w:rsidRPr="00D315AC">
        <w:rPr>
          <w:u w:val="single"/>
        </w:rPr>
      </w:r>
      <w:r w:rsidRPr="00D315AC">
        <w:rPr>
          <w:u w:val="single"/>
        </w:rPr>
        <w:fldChar w:fldCharType="separate"/>
      </w:r>
      <w:bookmarkStart w:id="4" w:name="_GoBack"/>
      <w:r w:rsidRPr="00D315AC">
        <w:rPr>
          <w:noProof/>
          <w:u w:val="single"/>
        </w:rPr>
        <w:t> </w:t>
      </w:r>
      <w:r w:rsidRPr="00D315AC">
        <w:rPr>
          <w:noProof/>
          <w:u w:val="single"/>
        </w:rPr>
        <w:t> </w:t>
      </w:r>
      <w:r w:rsidRPr="00D315AC">
        <w:rPr>
          <w:noProof/>
          <w:u w:val="single"/>
        </w:rPr>
        <w:t> </w:t>
      </w:r>
      <w:r w:rsidRPr="00D315AC">
        <w:rPr>
          <w:noProof/>
          <w:u w:val="single"/>
        </w:rPr>
        <w:t> </w:t>
      </w:r>
      <w:r w:rsidRPr="00D315AC">
        <w:rPr>
          <w:noProof/>
          <w:u w:val="single"/>
        </w:rPr>
        <w:t> </w:t>
      </w:r>
      <w:bookmarkEnd w:id="4"/>
      <w:r w:rsidRPr="00D315AC">
        <w:rPr>
          <w:u w:val="single"/>
        </w:rPr>
        <w:fldChar w:fldCharType="end"/>
      </w:r>
      <w:bookmarkEnd w:id="3"/>
    </w:p>
    <w:p w14:paraId="14A34FDA" w14:textId="227576E9" w:rsidR="43E3794C" w:rsidRDefault="00D315AC" w:rsidP="0093207C">
      <w:pPr>
        <w:pStyle w:val="BodyText"/>
        <w:ind w:left="630" w:hanging="270"/>
        <w:rPr>
          <w:szCs w:val="22"/>
        </w:rPr>
      </w:pPr>
      <w:r w:rsidRPr="00D315AC">
        <w:t xml:space="preserve">2. Please use the table below to identify which statewide and selected local quality measures (from the hospital’s response to Question </w:t>
      </w:r>
      <w:r w:rsidR="45AADE9C">
        <w:t>6</w:t>
      </w:r>
      <w:r w:rsidRPr="00D315AC">
        <w:t xml:space="preserve"> in the Hospital Applicatio</w:t>
      </w:r>
      <w:r w:rsidRPr="00D315AC">
        <w:rPr>
          <w:noProof/>
        </w:rPr>
        <w:t xml:space="preserve">n) the hospital will address through this intervention. </w:t>
      </w:r>
      <w:r w:rsidRPr="00D315AC">
        <w:rPr>
          <w:rFonts w:cs="Arial"/>
          <w:noProof/>
        </w:rPr>
        <w:t>As a reminder, e</w:t>
      </w:r>
      <w:r w:rsidRPr="00D315AC">
        <w:rPr>
          <w:noProof/>
        </w:rPr>
        <w:t xml:space="preserve">ach of the statewide and selected local quality measures must be identified for at least one intervention. As such, if this is the only intervention addressing a given Focus Area, all statewide quality measures and all selected local quality measures for that Focus Area must be included in this response. This response should align with the intervention-specific list included in the response to Question </w:t>
      </w:r>
      <w:r w:rsidR="5C70FD2B" w:rsidRPr="5C70FD2B">
        <w:rPr>
          <w:noProof/>
        </w:rPr>
        <w:t>7</w:t>
      </w:r>
      <w:r w:rsidRPr="00D315AC">
        <w:rPr>
          <w:noProof/>
        </w:rPr>
        <w:t xml:space="preserve"> in the Hospital Application.</w:t>
      </w:r>
      <w:r w:rsidR="2E2E85E7" w:rsidRPr="2E2E85E7">
        <w:rPr>
          <w:szCs w:val="22"/>
        </w:rPr>
        <w:t xml:space="preserve"> </w:t>
      </w:r>
    </w:p>
    <w:p w14:paraId="15A38AB3" w14:textId="74417856" w:rsidR="43E3794C" w:rsidRDefault="43E3794C" w:rsidP="00E3079D">
      <w:pPr>
        <w:pStyle w:val="BodyText"/>
        <w:rPr>
          <w:szCs w:val="22"/>
        </w:rPr>
      </w:pPr>
      <w:r>
        <w:t xml:space="preserve">Please note, hospitals are </w:t>
      </w:r>
      <w:r w:rsidR="2B67021B">
        <w:t xml:space="preserve">also </w:t>
      </w:r>
      <w:r>
        <w:t xml:space="preserve">required to complete the Intervention Proposal </w:t>
      </w:r>
      <w:r w:rsidR="02914F8A">
        <w:t xml:space="preserve">below </w:t>
      </w:r>
      <w:r>
        <w:t xml:space="preserve">for statewide priorities </w:t>
      </w:r>
      <w:r w:rsidR="2B6B652F">
        <w:t xml:space="preserve">identified in </w:t>
      </w:r>
      <w:r w:rsidR="7FEE9F4B">
        <w:t xml:space="preserve">Question </w:t>
      </w:r>
      <w:r w:rsidR="15B28AEB">
        <w:t>6</w:t>
      </w:r>
      <w:r w:rsidR="2B6B652F">
        <w:t xml:space="preserve"> </w:t>
      </w:r>
      <w:r w:rsidR="5D9211A4">
        <w:t>of</w:t>
      </w:r>
      <w:r>
        <w:t xml:space="preserve"> the HTP Hospital Application.</w:t>
      </w:r>
    </w:p>
    <w:p w14:paraId="0E7C2A6B" w14:textId="2C3EE6D8" w:rsidR="00D315AC" w:rsidRPr="00D315AC" w:rsidRDefault="00D315AC" w:rsidP="00E3079D">
      <w:pPr>
        <w:pStyle w:val="BodyText"/>
        <w:rPr>
          <w:noProof/>
        </w:rPr>
      </w:pPr>
      <w:r w:rsidRPr="00D315AC">
        <w:t>Please use the unique identification code from the Performance Measures List</w:t>
      </w:r>
      <w:r w:rsidRPr="00D315AC" w:rsidDel="00D205D6">
        <w:rPr>
          <w:noProof/>
        </w:rPr>
        <w:t xml:space="preserve"> </w:t>
      </w:r>
      <w:r w:rsidRPr="00D315AC">
        <w:rPr>
          <w:noProof/>
        </w:rPr>
        <w:t xml:space="preserve">(which is available on the </w:t>
      </w:r>
      <w:hyperlink r:id="rId13" w:history="1">
        <w:r w:rsidRPr="00D315AC">
          <w:rPr>
            <w:noProof/>
            <w:color w:val="0563C1"/>
            <w:u w:val="single"/>
          </w:rPr>
          <w:t>HTP website</w:t>
        </w:r>
      </w:hyperlink>
      <w:r w:rsidRPr="00D315AC">
        <w:rPr>
          <w:noProof/>
        </w:rPr>
        <w:t xml:space="preserve">) to identify your selected measures. For example, the measure “30 Day All Cause Risk Adjusted Hospital Readmission” should be listed as SW-RAH1. </w:t>
      </w:r>
    </w:p>
    <w:p w14:paraId="042AA50B" w14:textId="32F42232" w:rsidR="00F973DD" w:rsidRDefault="00F973DD" w:rsidP="00E3079D">
      <w:pPr>
        <w:pStyle w:val="BodyText"/>
        <w:spacing w:after="0"/>
      </w:pPr>
      <w:r w:rsidRPr="00D315AC">
        <w:t>Response (Please format the response as a numbered list)</w:t>
      </w:r>
    </w:p>
    <w:p w14:paraId="5AD0B141" w14:textId="3EB4FDBD" w:rsidR="00866D8B" w:rsidRPr="00D3181F" w:rsidRDefault="00866D8B" w:rsidP="002F5CED">
      <w:pPr>
        <w:pStyle w:val="ListNumber"/>
        <w:pBdr>
          <w:top w:val="single" w:sz="4" w:space="1" w:color="auto"/>
          <w:left w:val="single" w:sz="4" w:space="4" w:color="auto"/>
          <w:bottom w:val="single" w:sz="4" w:space="1" w:color="auto"/>
          <w:right w:val="single" w:sz="4" w:space="4" w:color="auto"/>
        </w:pBdr>
        <w:spacing w:before="0"/>
        <w:ind w:hanging="72"/>
      </w:pPr>
      <w:r w:rsidRPr="00D3181F">
        <w:fldChar w:fldCharType="begin">
          <w:ffData>
            <w:name w:val="Text19"/>
            <w:enabled/>
            <w:calcOnExit w:val="0"/>
            <w:textInput/>
          </w:ffData>
        </w:fldChar>
      </w:r>
      <w:bookmarkStart w:id="5" w:name="Text19"/>
      <w:r w:rsidRPr="00D3181F">
        <w:instrText xml:space="preserve"> FORMTEXT </w:instrText>
      </w:r>
      <w:r w:rsidRPr="00D3181F">
        <w:fldChar w:fldCharType="separate"/>
      </w:r>
      <w:r w:rsidRPr="00D3181F">
        <w:t> </w:t>
      </w:r>
      <w:r w:rsidRPr="00D3181F">
        <w:t> </w:t>
      </w:r>
      <w:r w:rsidRPr="00D3181F">
        <w:t> </w:t>
      </w:r>
      <w:r w:rsidRPr="00D3181F">
        <w:t> </w:t>
      </w:r>
      <w:r w:rsidRPr="00D3181F">
        <w:t> </w:t>
      </w:r>
      <w:r w:rsidRPr="00D3181F">
        <w:fldChar w:fldCharType="end"/>
      </w:r>
      <w:bookmarkEnd w:id="5"/>
    </w:p>
    <w:p w14:paraId="73A6A2BD" w14:textId="115B7930" w:rsidR="00D315AC" w:rsidRPr="00724709" w:rsidRDefault="00D315AC" w:rsidP="00D772EF">
      <w:pPr>
        <w:pStyle w:val="BodyText"/>
        <w:spacing w:after="120"/>
        <w:ind w:left="630" w:hanging="270"/>
      </w:pPr>
      <w:r w:rsidRPr="00D315AC">
        <w:t xml:space="preserve">3. Please use the space below to describe the </w:t>
      </w:r>
      <w:r w:rsidRPr="00724709">
        <w:t xml:space="preserve">intervention </w:t>
      </w:r>
      <w:r w:rsidRPr="00D315AC">
        <w:t>and the rationale for its selection.</w:t>
      </w:r>
      <w:r w:rsidR="0093207C">
        <w:t xml:space="preserve"> </w:t>
      </w:r>
      <w:r w:rsidRPr="00D315AC">
        <w:t>Responses should include:</w:t>
      </w:r>
    </w:p>
    <w:p w14:paraId="387B2842" w14:textId="77777777" w:rsidR="006F6EFB" w:rsidRDefault="00D315AC" w:rsidP="001D1B1A">
      <w:pPr>
        <w:pStyle w:val="ListBullet"/>
        <w:spacing w:before="0" w:after="0"/>
        <w:ind w:left="1080"/>
      </w:pPr>
      <w:r w:rsidRPr="00D315AC">
        <w:t xml:space="preserve">A description of the </w:t>
      </w:r>
      <w:r w:rsidRPr="00D315AC">
        <w:rPr>
          <w:rFonts w:cs="Calibri"/>
        </w:rPr>
        <w:t>intervention</w:t>
      </w:r>
      <w:r w:rsidRPr="00D315AC">
        <w:t xml:space="preserve">; </w:t>
      </w:r>
    </w:p>
    <w:p w14:paraId="5ABE1FE6" w14:textId="14CBFCA2" w:rsidR="00D315AC" w:rsidRPr="00D315AC" w:rsidRDefault="00B204B2" w:rsidP="001D1B1A">
      <w:pPr>
        <w:pStyle w:val="ListBullet"/>
        <w:spacing w:before="0" w:after="0"/>
        <w:ind w:left="1080"/>
      </w:pPr>
      <w:r>
        <w:t>Who will be t</w:t>
      </w:r>
      <w:r w:rsidR="00223817">
        <w:t>he t</w:t>
      </w:r>
      <w:r w:rsidR="006F6EFB">
        <w:t>arget population</w:t>
      </w:r>
      <w:r w:rsidR="00223817">
        <w:t xml:space="preserve"> for the intervention</w:t>
      </w:r>
      <w:r w:rsidR="006F6EFB">
        <w:t xml:space="preserve">; </w:t>
      </w:r>
      <w:proofErr w:type="gramStart"/>
      <w:r w:rsidR="00D315AC" w:rsidRPr="00D315AC">
        <w:t>and</w:t>
      </w:r>
      <w:proofErr w:type="gramEnd"/>
    </w:p>
    <w:p w14:paraId="4ADAA27B" w14:textId="1F2C603F" w:rsidR="00D315AC" w:rsidRDefault="00D315AC" w:rsidP="001D1B1A">
      <w:pPr>
        <w:pStyle w:val="ListBullet"/>
        <w:spacing w:before="0" w:after="120"/>
        <w:ind w:left="1080"/>
      </w:pPr>
      <w:r w:rsidRPr="00D315AC">
        <w:t xml:space="preserve">How the </w:t>
      </w:r>
      <w:r w:rsidRPr="00D315AC">
        <w:rPr>
          <w:rFonts w:cs="Calibri"/>
        </w:rPr>
        <w:t>intervention</w:t>
      </w:r>
      <w:r w:rsidRPr="00D315AC">
        <w:t xml:space="preserve"> advances the goals of the</w:t>
      </w:r>
      <w:r w:rsidR="00357EFC">
        <w:t xml:space="preserve"> HTP</w:t>
      </w:r>
      <w:r w:rsidR="00764891">
        <w:t>:</w:t>
      </w:r>
    </w:p>
    <w:p w14:paraId="62FB2E44" w14:textId="77777777" w:rsidR="00D84C31" w:rsidRDefault="00764891" w:rsidP="002061A8">
      <w:pPr>
        <w:pStyle w:val="ListBullet2"/>
        <w:ind w:left="1530"/>
      </w:pPr>
      <w:r w:rsidRPr="00C43E11">
        <w:t>Improve patient outcomes through care redesign and integration of care across settings;</w:t>
      </w:r>
    </w:p>
    <w:p w14:paraId="62691F42" w14:textId="77777777" w:rsidR="00D84C31" w:rsidRDefault="00764891" w:rsidP="002061A8">
      <w:pPr>
        <w:pStyle w:val="ListBullet2"/>
        <w:ind w:left="1530"/>
      </w:pPr>
      <w:r w:rsidRPr="00C43E11">
        <w:t xml:space="preserve">Improve the patient experience in the delivery system by ensuring appropriate care in appropriate settings; </w:t>
      </w:r>
    </w:p>
    <w:p w14:paraId="4A9BBF5C" w14:textId="77777777" w:rsidR="00D84C31" w:rsidRDefault="00764891" w:rsidP="002061A8">
      <w:pPr>
        <w:pStyle w:val="ListBullet2"/>
        <w:ind w:left="1530"/>
      </w:pPr>
      <w:r w:rsidRPr="00C43E11">
        <w:t>Lower Health First Colorado (Colorado’s Medicaid Program) costs through reductions in avoidable hospital utilization and increased effectiveness and efficiency in care delivery;</w:t>
      </w:r>
    </w:p>
    <w:p w14:paraId="4C79FC36" w14:textId="77777777" w:rsidR="00D84C31" w:rsidRDefault="00764891" w:rsidP="002061A8">
      <w:pPr>
        <w:pStyle w:val="ListBullet2"/>
        <w:ind w:left="1530"/>
      </w:pPr>
      <w:r w:rsidRPr="00C43E11">
        <w:t xml:space="preserve">Accelerate hospitals’ organizational, operational, and systems readiness for value-based payment; and </w:t>
      </w:r>
    </w:p>
    <w:p w14:paraId="3E9E6472" w14:textId="602A08FC" w:rsidR="00764891" w:rsidRPr="00D84C31" w:rsidRDefault="00764891" w:rsidP="002061A8">
      <w:pPr>
        <w:pStyle w:val="ListBullet2"/>
        <w:ind w:left="1530"/>
      </w:pPr>
      <w:r w:rsidRPr="00C43E11">
        <w:t>Increase collaboration between hospitals and other providers, particularly Accountable Care Collaborative (ACC) participants, in data sharing and analytics, evidence-based care coordination and care transitions, integrated physical and behavioral care delivery, chronic care management, and community-based population health and disparities reduction efforts.</w:t>
      </w:r>
    </w:p>
    <w:p w14:paraId="5F2547AB" w14:textId="6260F110" w:rsidR="005522C5" w:rsidRDefault="005522C5" w:rsidP="00651F31">
      <w:pPr>
        <w:pStyle w:val="BodyText"/>
        <w:spacing w:after="0"/>
      </w:pPr>
      <w:r w:rsidRPr="00D315AC">
        <w:t>Response (Please seek to limit the response to 1,000 words or less)</w:t>
      </w:r>
    </w:p>
    <w:p w14:paraId="3C0CCED3" w14:textId="4217BAE1" w:rsidR="005522C5" w:rsidRPr="00D315AC" w:rsidRDefault="00327C3B" w:rsidP="00651F31">
      <w:pPr>
        <w:pStyle w:val="BodyText"/>
        <w:pBdr>
          <w:top w:val="single" w:sz="4" w:space="1" w:color="auto"/>
          <w:left w:val="single" w:sz="4" w:space="4" w:color="auto"/>
          <w:bottom w:val="single" w:sz="4" w:space="1" w:color="auto"/>
          <w:right w:val="single" w:sz="4" w:space="4" w:color="auto"/>
        </w:pBdr>
      </w:pPr>
      <w:r>
        <w:fldChar w:fldCharType="begin">
          <w:ffData>
            <w:name w:val="Text20"/>
            <w:enabled/>
            <w:calcOnExit w:val="0"/>
            <w:textInput/>
          </w:ffData>
        </w:fldChar>
      </w:r>
      <w:bookmarkStart w:id="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CF7791D" w14:textId="5A146F2F" w:rsidR="00D315AC" w:rsidRPr="00D315AC" w:rsidRDefault="00D315AC" w:rsidP="00A82D5F">
      <w:pPr>
        <w:pStyle w:val="BodyText"/>
        <w:spacing w:after="120"/>
        <w:ind w:left="630" w:hanging="270"/>
      </w:pPr>
      <w:r w:rsidRPr="00D315AC">
        <w:t xml:space="preserve">4. Please use the space below to describe how the </w:t>
      </w:r>
      <w:r w:rsidRPr="00D315AC">
        <w:rPr>
          <w:rFonts w:cs="Calibri"/>
        </w:rPr>
        <w:t>intervention</w:t>
      </w:r>
      <w:r w:rsidRPr="00D315AC">
        <w:rPr>
          <w:rFonts w:cs="Arial"/>
        </w:rPr>
        <w:t xml:space="preserve"> and any selected local quality measures to be addressed by the intervention </w:t>
      </w:r>
      <w:r w:rsidRPr="00D315AC">
        <w:t xml:space="preserve">align with community needs identified </w:t>
      </w:r>
      <w:r w:rsidRPr="00D315AC">
        <w:lastRenderedPageBreak/>
        <w:t>throughout the Community and Health Neighborhood Engagement process (including data identified in the hospital’s CHNE midpoint and final reports), including but not limited to:</w:t>
      </w:r>
    </w:p>
    <w:p w14:paraId="0CEDF46D" w14:textId="77777777" w:rsidR="00D315AC" w:rsidRPr="00D315AC" w:rsidRDefault="00D315AC" w:rsidP="001D1B1A">
      <w:pPr>
        <w:pStyle w:val="ListBullet"/>
        <w:spacing w:before="0" w:after="0"/>
        <w:ind w:left="1080"/>
      </w:pPr>
      <w:r w:rsidRPr="00D315AC">
        <w:t>How the intervention and any selected local quality measures to be addressed by the intervention were selected based on identified community needs, including how they align with identified significant behavioral and physical health needs and / or service capacity resources and gaps, including related to care transitions and social determinants of health;</w:t>
      </w:r>
    </w:p>
    <w:p w14:paraId="1FC6B77E" w14:textId="77777777" w:rsidR="00D315AC" w:rsidRPr="00D315AC" w:rsidRDefault="00D315AC" w:rsidP="001D1B1A">
      <w:pPr>
        <w:pStyle w:val="ListBullet"/>
        <w:spacing w:before="0" w:after="0"/>
        <w:ind w:left="1080"/>
      </w:pPr>
      <w:r w:rsidRPr="00D315AC">
        <w:t>How the population of focus aligns with identified community needs; and</w:t>
      </w:r>
    </w:p>
    <w:p w14:paraId="257A119A" w14:textId="22A41C40" w:rsidR="00D315AC" w:rsidRPr="00D315AC" w:rsidRDefault="00D315AC" w:rsidP="001D1B1A">
      <w:pPr>
        <w:pStyle w:val="ListBullet"/>
        <w:spacing w:before="0"/>
        <w:ind w:left="1080"/>
      </w:pPr>
      <w:r w:rsidRPr="00D315AC">
        <w:t xml:space="preserve">How the proposed </w:t>
      </w:r>
      <w:r w:rsidRPr="00D315AC">
        <w:rPr>
          <w:rFonts w:cs="Calibri"/>
        </w:rPr>
        <w:t>intervention</w:t>
      </w:r>
      <w:r w:rsidRPr="00D315AC">
        <w:t xml:space="preserve"> will leverage available medical and / or social resources and partners. </w:t>
      </w:r>
    </w:p>
    <w:p w14:paraId="0CDC9A5C" w14:textId="3D24C5EC" w:rsidR="00327C3B" w:rsidRDefault="00327C3B" w:rsidP="00E80667">
      <w:pPr>
        <w:pStyle w:val="BodyText"/>
        <w:spacing w:after="0"/>
      </w:pPr>
      <w:r w:rsidRPr="00D315AC">
        <w:t>Response (Please seek to limit the response to 1,500 words or less)</w:t>
      </w:r>
    </w:p>
    <w:p w14:paraId="46C9D5A6" w14:textId="6E8808F8" w:rsidR="00327C3B" w:rsidRPr="00D315AC" w:rsidRDefault="00327C3B" w:rsidP="00E80667">
      <w:pPr>
        <w:pStyle w:val="BodyText"/>
        <w:pBdr>
          <w:top w:val="single" w:sz="4" w:space="1" w:color="auto"/>
          <w:left w:val="single" w:sz="4" w:space="4" w:color="auto"/>
          <w:bottom w:val="single" w:sz="4" w:space="1" w:color="auto"/>
          <w:right w:val="single" w:sz="4" w:space="4" w:color="auto"/>
        </w:pBdr>
      </w:pPr>
      <w:r>
        <w:fldChar w:fldCharType="begin">
          <w:ffData>
            <w:name w:val="Text21"/>
            <w:enabled/>
            <w:calcOnExit w:val="0"/>
            <w:textInput/>
          </w:ffData>
        </w:fldChar>
      </w:r>
      <w:bookmarkStart w:id="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BB2711C" w14:textId="3FF04D18" w:rsidR="00D315AC" w:rsidRPr="00D315AC" w:rsidRDefault="00D315AC" w:rsidP="00F53B91">
      <w:pPr>
        <w:pStyle w:val="BodyText"/>
        <w:spacing w:after="120"/>
        <w:ind w:left="630" w:hanging="270"/>
        <w:rPr>
          <w:rFonts w:cs="Calibri"/>
        </w:rPr>
      </w:pPr>
      <w:r w:rsidRPr="00D315AC">
        <w:rPr>
          <w:rFonts w:cs="Arial"/>
        </w:rPr>
        <w:t>5.</w:t>
      </w:r>
      <w:r w:rsidR="0010598B">
        <w:rPr>
          <w:rFonts w:cs="Arial"/>
        </w:rPr>
        <w:t xml:space="preserve"> </w:t>
      </w:r>
      <w:r w:rsidRPr="005821A3">
        <w:rPr>
          <w:rFonts w:cs="Arial"/>
        </w:rPr>
        <w:t xml:space="preserve">Please </w:t>
      </w:r>
      <w:r w:rsidRPr="005821A3">
        <w:t>identify</w:t>
      </w:r>
      <w:r w:rsidRPr="005821A3">
        <w:rPr>
          <w:rFonts w:cs="Arial"/>
        </w:rPr>
        <w:t xml:space="preserve"> the evidence base (academic, professional or otherwise) related to this </w:t>
      </w:r>
      <w:r w:rsidRPr="005821A3">
        <w:t>intervention’s use among the target population by selecting one of the following options:</w:t>
      </w:r>
    </w:p>
    <w:p w14:paraId="57A9EFB9" w14:textId="77777777" w:rsidR="00D315AC" w:rsidRPr="00D315AC" w:rsidRDefault="00D315AC" w:rsidP="00CA5B55">
      <w:pPr>
        <w:pStyle w:val="List"/>
        <w:ind w:left="990"/>
        <w:rPr>
          <w:rFonts w:eastAsia="Calibri"/>
        </w:rPr>
      </w:pPr>
      <w:r w:rsidRPr="00D315AC">
        <w:rPr>
          <w:rFonts w:eastAsia="Calibri"/>
        </w:rPr>
        <w:t>(1) Randomized Control Trial (RCT) level evidence</w:t>
      </w:r>
    </w:p>
    <w:p w14:paraId="2D5E8106" w14:textId="77777777" w:rsidR="00D315AC" w:rsidRPr="00D315AC" w:rsidRDefault="00D315AC" w:rsidP="00CA5B55">
      <w:pPr>
        <w:pStyle w:val="List"/>
        <w:ind w:left="990"/>
        <w:rPr>
          <w:rFonts w:eastAsia="Calibri"/>
        </w:rPr>
      </w:pPr>
      <w:r w:rsidRPr="00D315AC">
        <w:rPr>
          <w:rFonts w:eastAsia="Calibri"/>
        </w:rPr>
        <w:t>(2) Best practice supported by less than RCT evidence</w:t>
      </w:r>
    </w:p>
    <w:p w14:paraId="1D887D7A" w14:textId="77777777" w:rsidR="00D315AC" w:rsidRPr="00D315AC" w:rsidRDefault="00D315AC" w:rsidP="00CA5B55">
      <w:pPr>
        <w:pStyle w:val="List"/>
        <w:ind w:left="990"/>
        <w:rPr>
          <w:rFonts w:eastAsia="Calibri"/>
        </w:rPr>
      </w:pPr>
      <w:r w:rsidRPr="00D315AC">
        <w:rPr>
          <w:rFonts w:eastAsia="Calibri"/>
        </w:rPr>
        <w:t>(3) Emerging practice</w:t>
      </w:r>
    </w:p>
    <w:p w14:paraId="184270F0" w14:textId="77777777" w:rsidR="00D315AC" w:rsidRPr="00D315AC" w:rsidRDefault="00D315AC" w:rsidP="00CA5B55">
      <w:pPr>
        <w:pStyle w:val="List"/>
        <w:spacing w:after="240"/>
        <w:ind w:left="990"/>
        <w:rPr>
          <w:rFonts w:eastAsia="Calibri"/>
        </w:rPr>
      </w:pPr>
      <w:r w:rsidRPr="00D315AC">
        <w:rPr>
          <w:rFonts w:eastAsia="Calibri"/>
        </w:rPr>
        <w:t>(4) No evidence</w:t>
      </w:r>
    </w:p>
    <w:p w14:paraId="47F362D5" w14:textId="74B02ADE" w:rsidR="00D315AC" w:rsidRPr="00D315AC" w:rsidRDefault="00D315AC" w:rsidP="00E3079D">
      <w:pPr>
        <w:pStyle w:val="BodyText"/>
      </w:pPr>
      <w:r w:rsidRPr="00D315AC">
        <w:t xml:space="preserve">If you selected option 1, 2 or 3 above, please use the space below to summarize the evidence base (academic, professional or otherwise) related to this intervention’s use among the target population. The response should address the intervention’s ability to impact the selected local and statewide quality measures identified in Question </w:t>
      </w:r>
      <w:r w:rsidR="006B0CB2">
        <w:t>6</w:t>
      </w:r>
      <w:r w:rsidRPr="00D315AC">
        <w:t xml:space="preserve"> in the Hospital Application. Please submit the response in narrative form and provide links to any reference documentation (data, citations, etc.).</w:t>
      </w:r>
    </w:p>
    <w:p w14:paraId="5F234F55" w14:textId="77777777" w:rsidR="00D315AC" w:rsidRPr="00D315AC" w:rsidRDefault="00D315AC" w:rsidP="00E3079D">
      <w:pPr>
        <w:pStyle w:val="BodyText"/>
      </w:pPr>
      <w:r w:rsidRPr="00D315AC">
        <w:t>If you selected option 4 indicating that there is no known evidence base, please explain why this intervention is being proposed regardless.</w:t>
      </w:r>
    </w:p>
    <w:p w14:paraId="411FA382" w14:textId="65DB7746" w:rsidR="00854645" w:rsidRDefault="00407C79" w:rsidP="00CE046B">
      <w:pPr>
        <w:pStyle w:val="BodyText"/>
        <w:spacing w:after="0"/>
      </w:pPr>
      <w:r w:rsidRPr="00D315AC">
        <w:t>Response (Please seek to limit the response to 1,500 words or less)</w:t>
      </w:r>
    </w:p>
    <w:p w14:paraId="2F7BB8A2" w14:textId="3A3E08E3" w:rsidR="00407C79" w:rsidRDefault="00407C79" w:rsidP="00CE046B">
      <w:pPr>
        <w:pStyle w:val="BodyText"/>
        <w:pBdr>
          <w:top w:val="single" w:sz="4" w:space="1" w:color="auto"/>
          <w:left w:val="single" w:sz="4" w:space="4" w:color="auto"/>
          <w:bottom w:val="single" w:sz="4" w:space="1" w:color="auto"/>
          <w:right w:val="single" w:sz="4" w:space="4" w:color="auto"/>
        </w:pBdr>
      </w:pPr>
      <w:r>
        <w:fldChar w:fldCharType="begin">
          <w:ffData>
            <w:name w:val="Text22"/>
            <w:enabled/>
            <w:calcOnExit w:val="0"/>
            <w:textInput/>
          </w:ffData>
        </w:fldChar>
      </w:r>
      <w:bookmarkStart w:id="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D3E114C" w14:textId="1130FE13" w:rsidR="00D315AC" w:rsidRPr="00E96FC2" w:rsidRDefault="005B1E7E" w:rsidP="00254AA1">
      <w:pPr>
        <w:pStyle w:val="BodyText"/>
        <w:spacing w:after="120"/>
        <w:ind w:left="900" w:hanging="540"/>
      </w:pPr>
      <w:r>
        <w:t xml:space="preserve">6. </w:t>
      </w:r>
      <w:r w:rsidR="0002772D" w:rsidRPr="00E96FC2">
        <w:t xml:space="preserve">a. </w:t>
      </w:r>
      <w:r w:rsidR="00D315AC" w:rsidRPr="00E96FC2">
        <w:t xml:space="preserve">Does the focus of the proposed </w:t>
      </w:r>
      <w:r w:rsidR="00D315AC" w:rsidRPr="00E96FC2">
        <w:rPr>
          <w:rFonts w:cs="Calibri"/>
        </w:rPr>
        <w:t>intervention</w:t>
      </w:r>
      <w:r w:rsidR="00D315AC" w:rsidRPr="00E96FC2">
        <w:rPr>
          <w:rFonts w:cs="Arial"/>
        </w:rPr>
        <w:t xml:space="preserve"> </w:t>
      </w:r>
      <w:r w:rsidR="00D315AC" w:rsidRPr="00E96FC2">
        <w:t xml:space="preserve">intersect with ongoing </w:t>
      </w:r>
      <w:r w:rsidR="00D315AC" w:rsidRPr="00E96FC2">
        <w:rPr>
          <w:rFonts w:cs="Calibri"/>
        </w:rPr>
        <w:t>initiatives</w:t>
      </w:r>
      <w:r w:rsidR="00D315AC" w:rsidRPr="00E96FC2">
        <w:t xml:space="preserve"> statewide (including, but not limited to those included in the ACC, State Innovation Model and Comprehensive Primary Care Plus)?</w:t>
      </w:r>
    </w:p>
    <w:p w14:paraId="512A9981" w14:textId="239BFB61" w:rsidR="00D315AC" w:rsidRPr="00D315AC" w:rsidRDefault="00407C79" w:rsidP="00746B30">
      <w:pPr>
        <w:pStyle w:val="BodyText2"/>
        <w:spacing w:after="120"/>
        <w:ind w:left="900"/>
        <w:rPr>
          <w:rFonts w:eastAsia="Calibri"/>
        </w:rPr>
      </w:pPr>
      <w:r>
        <w:rPr>
          <w:rFonts w:eastAsia="Calibri"/>
        </w:rPr>
        <w:fldChar w:fldCharType="begin">
          <w:ffData>
            <w:name w:val="Check1"/>
            <w:enabled/>
            <w:calcOnExit w:val="0"/>
            <w:checkBox>
              <w:sizeAuto/>
              <w:default w:val="0"/>
              <w:checked w:val="0"/>
            </w:checkBox>
          </w:ffData>
        </w:fldChar>
      </w:r>
      <w:bookmarkStart w:id="9" w:name="Check1"/>
      <w:r>
        <w:rPr>
          <w:rFonts w:eastAsia="Calibri"/>
        </w:rPr>
        <w:instrText xml:space="preserve"> FORMCHECKBOX </w:instrText>
      </w:r>
      <w:r w:rsidR="00CF3314">
        <w:rPr>
          <w:rFonts w:eastAsia="Calibri"/>
        </w:rPr>
      </w:r>
      <w:r w:rsidR="001570FE">
        <w:rPr>
          <w:rFonts w:eastAsia="Calibri"/>
        </w:rPr>
        <w:fldChar w:fldCharType="separate"/>
      </w:r>
      <w:r>
        <w:rPr>
          <w:rFonts w:eastAsia="Calibri"/>
        </w:rPr>
        <w:fldChar w:fldCharType="end"/>
      </w:r>
      <w:bookmarkEnd w:id="9"/>
      <w:r>
        <w:rPr>
          <w:rFonts w:eastAsia="Calibri"/>
        </w:rPr>
        <w:t xml:space="preserve"> </w:t>
      </w:r>
      <w:r w:rsidR="00D315AC" w:rsidRPr="00D315AC">
        <w:rPr>
          <w:rFonts w:eastAsia="Calibri"/>
        </w:rPr>
        <w:t>Yes</w:t>
      </w:r>
    </w:p>
    <w:p w14:paraId="6A4FBE4E" w14:textId="170EEFD2" w:rsidR="00D315AC" w:rsidRPr="00D315AC" w:rsidRDefault="00407C79" w:rsidP="00746B30">
      <w:pPr>
        <w:pStyle w:val="BodyText2"/>
        <w:ind w:left="900"/>
        <w:rPr>
          <w:rFonts w:eastAsia="Calibri"/>
        </w:rPr>
      </w:pPr>
      <w:r>
        <w:rPr>
          <w:rFonts w:eastAsia="Calibri"/>
        </w:rPr>
        <w:fldChar w:fldCharType="begin">
          <w:ffData>
            <w:name w:val="Check2"/>
            <w:enabled/>
            <w:calcOnExit w:val="0"/>
            <w:checkBox>
              <w:sizeAuto/>
              <w:default w:val="0"/>
            </w:checkBox>
          </w:ffData>
        </w:fldChar>
      </w:r>
      <w:bookmarkStart w:id="10" w:name="Check2"/>
      <w:r>
        <w:rPr>
          <w:rFonts w:eastAsia="Calibri"/>
        </w:rPr>
        <w:instrText xml:space="preserve"> FORMCHECKBOX </w:instrText>
      </w:r>
      <w:r w:rsidR="001570FE">
        <w:rPr>
          <w:rFonts w:eastAsia="Calibri"/>
        </w:rPr>
      </w:r>
      <w:r w:rsidR="001570FE">
        <w:rPr>
          <w:rFonts w:eastAsia="Calibri"/>
        </w:rPr>
        <w:fldChar w:fldCharType="separate"/>
      </w:r>
      <w:r>
        <w:rPr>
          <w:rFonts w:eastAsia="Calibri"/>
        </w:rPr>
        <w:fldChar w:fldCharType="end"/>
      </w:r>
      <w:bookmarkEnd w:id="10"/>
      <w:r>
        <w:rPr>
          <w:rFonts w:eastAsia="Calibri"/>
        </w:rPr>
        <w:t xml:space="preserve"> </w:t>
      </w:r>
      <w:r w:rsidR="00D315AC" w:rsidRPr="00D315AC">
        <w:rPr>
          <w:rFonts w:eastAsia="Calibri"/>
        </w:rPr>
        <w:t>No</w:t>
      </w:r>
    </w:p>
    <w:p w14:paraId="5A809265" w14:textId="6F4166CC" w:rsidR="3B4D52AB" w:rsidRDefault="0002772D" w:rsidP="00254AA1">
      <w:pPr>
        <w:pStyle w:val="BodyText"/>
        <w:spacing w:after="120"/>
        <w:ind w:left="900" w:hanging="270"/>
      </w:pPr>
      <w:r>
        <w:t xml:space="preserve">b. </w:t>
      </w:r>
      <w:r w:rsidR="3B4D52AB" w:rsidRPr="3B4D52AB">
        <w:t>If yes, please identity the applicable statewide initiative(s): (you may select more than one response from the list below)</w:t>
      </w:r>
    </w:p>
    <w:p w14:paraId="150212A5" w14:textId="77777777" w:rsidR="005C0FF8" w:rsidRDefault="00EC121B" w:rsidP="00746B30">
      <w:pPr>
        <w:pStyle w:val="ListBullet"/>
        <w:numPr>
          <w:ilvl w:val="0"/>
          <w:numId w:val="0"/>
        </w:numPr>
        <w:spacing w:before="0" w:after="120"/>
        <w:ind w:left="900"/>
      </w:pPr>
      <w:r>
        <w:fldChar w:fldCharType="begin">
          <w:ffData>
            <w:name w:val="Check2"/>
            <w:enabled/>
            <w:calcOnExit w:val="0"/>
            <w:checkBox>
              <w:sizeAuto/>
              <w:default w:val="0"/>
            </w:checkBox>
          </w:ffData>
        </w:fldChar>
      </w:r>
      <w:r>
        <w:instrText xml:space="preserve"> FORMCHECKBOX </w:instrText>
      </w:r>
      <w:r w:rsidR="001570FE">
        <w:fldChar w:fldCharType="separate"/>
      </w:r>
      <w:r>
        <w:fldChar w:fldCharType="end"/>
      </w:r>
      <w:r>
        <w:t xml:space="preserve"> </w:t>
      </w:r>
      <w:hyperlink r:id="rId14" w:history="1">
        <w:r w:rsidR="3B4D52AB" w:rsidRPr="00944AF6">
          <w:rPr>
            <w:rStyle w:val="Hyperlink"/>
            <w:sz w:val="24"/>
          </w:rPr>
          <w:t>Behavioral Health Task Force</w:t>
        </w:r>
      </w:hyperlink>
    </w:p>
    <w:p w14:paraId="4C7C8CB0" w14:textId="77777777" w:rsidR="005C0FF8" w:rsidRDefault="005C0FF8" w:rsidP="00746B30">
      <w:pPr>
        <w:pStyle w:val="ListBullet"/>
        <w:numPr>
          <w:ilvl w:val="0"/>
          <w:numId w:val="0"/>
        </w:numPr>
        <w:spacing w:before="0" w:after="120"/>
        <w:ind w:left="900"/>
      </w:pPr>
      <w:r>
        <w:fldChar w:fldCharType="begin">
          <w:ffData>
            <w:name w:val="Check2"/>
            <w:enabled/>
            <w:calcOnExit w:val="0"/>
            <w:checkBox>
              <w:sizeAuto/>
              <w:default w:val="0"/>
            </w:checkBox>
          </w:ffData>
        </w:fldChar>
      </w:r>
      <w:r>
        <w:instrText xml:space="preserve"> FORMCHECKBOX </w:instrText>
      </w:r>
      <w:r w:rsidR="001570FE">
        <w:fldChar w:fldCharType="separate"/>
      </w:r>
      <w:r>
        <w:fldChar w:fldCharType="end"/>
      </w:r>
      <w:r>
        <w:t xml:space="preserve"> </w:t>
      </w:r>
      <w:hyperlink r:id="rId15" w:history="1">
        <w:r w:rsidR="3B4D52AB" w:rsidRPr="00A717AF">
          <w:rPr>
            <w:rStyle w:val="Hyperlink"/>
            <w:sz w:val="24"/>
          </w:rPr>
          <w:t>Affordability Road Map</w:t>
        </w:r>
      </w:hyperlink>
    </w:p>
    <w:p w14:paraId="152EB055" w14:textId="77777777" w:rsidR="005C0FF8" w:rsidRDefault="005C0FF8" w:rsidP="00746B30">
      <w:pPr>
        <w:pStyle w:val="ListBullet"/>
        <w:numPr>
          <w:ilvl w:val="0"/>
          <w:numId w:val="0"/>
        </w:numPr>
        <w:spacing w:before="0" w:after="120"/>
        <w:ind w:left="900"/>
      </w:pPr>
      <w:r>
        <w:fldChar w:fldCharType="begin">
          <w:ffData>
            <w:name w:val="Check2"/>
            <w:enabled/>
            <w:calcOnExit w:val="0"/>
            <w:checkBox>
              <w:sizeAuto/>
              <w:default w:val="0"/>
            </w:checkBox>
          </w:ffData>
        </w:fldChar>
      </w:r>
      <w:r>
        <w:instrText xml:space="preserve"> FORMCHECKBOX </w:instrText>
      </w:r>
      <w:r w:rsidR="001570FE">
        <w:fldChar w:fldCharType="separate"/>
      </w:r>
      <w:r>
        <w:fldChar w:fldCharType="end"/>
      </w:r>
      <w:r>
        <w:t xml:space="preserve"> </w:t>
      </w:r>
      <w:hyperlink r:id="rId16" w:history="1">
        <w:r w:rsidR="3B4D52AB" w:rsidRPr="00FA1186">
          <w:rPr>
            <w:rStyle w:val="Hyperlink"/>
            <w:sz w:val="24"/>
          </w:rPr>
          <w:t>IT Road Map</w:t>
        </w:r>
      </w:hyperlink>
    </w:p>
    <w:p w14:paraId="384795ED" w14:textId="7576FD37" w:rsidR="3B4D52AB" w:rsidRPr="0052377B" w:rsidRDefault="005C0FF8" w:rsidP="00746B30">
      <w:pPr>
        <w:pStyle w:val="ListBullet"/>
        <w:numPr>
          <w:ilvl w:val="0"/>
          <w:numId w:val="0"/>
        </w:numPr>
        <w:spacing w:before="0" w:after="120"/>
        <w:ind w:left="900"/>
        <w:rPr>
          <w:rStyle w:val="Hyperlink"/>
          <w:color w:val="auto"/>
          <w:u w:val="none"/>
        </w:rPr>
      </w:pPr>
      <w:r>
        <w:lastRenderedPageBreak/>
        <w:fldChar w:fldCharType="begin">
          <w:ffData>
            <w:name w:val="Check2"/>
            <w:enabled/>
            <w:calcOnExit w:val="0"/>
            <w:checkBox>
              <w:sizeAuto/>
              <w:default w:val="0"/>
              <w:checked w:val="0"/>
            </w:checkBox>
          </w:ffData>
        </w:fldChar>
      </w:r>
      <w:r>
        <w:instrText xml:space="preserve"> FORMCHECKBOX </w:instrText>
      </w:r>
      <w:r w:rsidR="001570FE">
        <w:fldChar w:fldCharType="separate"/>
      </w:r>
      <w:r>
        <w:fldChar w:fldCharType="end"/>
      </w:r>
      <w:r>
        <w:t xml:space="preserve"> </w:t>
      </w:r>
      <w:r w:rsidR="0052377B">
        <w:fldChar w:fldCharType="begin"/>
      </w:r>
      <w:r w:rsidR="0052377B">
        <w:instrText xml:space="preserve"> HYPERLINK "https://www.colorado.gov/pacific/hcpf/hospital-quality-incentive-payment-program-subcommittee" </w:instrText>
      </w:r>
      <w:r w:rsidR="0052377B">
        <w:fldChar w:fldCharType="separate"/>
      </w:r>
      <w:r w:rsidR="3B4D52AB" w:rsidRPr="0052377B">
        <w:rPr>
          <w:rStyle w:val="Hyperlink"/>
          <w:sz w:val="24"/>
        </w:rPr>
        <w:t>HQIP</w:t>
      </w:r>
    </w:p>
    <w:p w14:paraId="01FB31B6" w14:textId="4B08F6DE" w:rsidR="3B4D52AB" w:rsidRDefault="0052377B" w:rsidP="00746B30">
      <w:pPr>
        <w:pStyle w:val="ListBullet"/>
        <w:numPr>
          <w:ilvl w:val="0"/>
          <w:numId w:val="0"/>
        </w:numPr>
        <w:spacing w:before="0" w:after="120"/>
        <w:ind w:left="900"/>
      </w:pPr>
      <w:r>
        <w:fldChar w:fldCharType="end"/>
      </w:r>
      <w:r w:rsidR="005C0FF8">
        <w:fldChar w:fldCharType="begin">
          <w:ffData>
            <w:name w:val="Check2"/>
            <w:enabled/>
            <w:calcOnExit w:val="0"/>
            <w:checkBox>
              <w:sizeAuto/>
              <w:default w:val="0"/>
            </w:checkBox>
          </w:ffData>
        </w:fldChar>
      </w:r>
      <w:r w:rsidR="005C0FF8">
        <w:instrText xml:space="preserve"> FORMCHECKBOX </w:instrText>
      </w:r>
      <w:r w:rsidR="001570FE">
        <w:fldChar w:fldCharType="separate"/>
      </w:r>
      <w:r w:rsidR="005C0FF8">
        <w:fldChar w:fldCharType="end"/>
      </w:r>
      <w:r w:rsidR="005C0FF8">
        <w:t xml:space="preserve"> </w:t>
      </w:r>
      <w:hyperlink r:id="rId17" w:history="1">
        <w:r w:rsidR="3B4D52AB" w:rsidRPr="004F0306">
          <w:rPr>
            <w:rStyle w:val="Hyperlink"/>
            <w:sz w:val="24"/>
          </w:rPr>
          <w:t>ACC</w:t>
        </w:r>
      </w:hyperlink>
    </w:p>
    <w:p w14:paraId="2A226ECA" w14:textId="2E241AEF" w:rsidR="3B4D52AB" w:rsidRDefault="005C0FF8" w:rsidP="00746B30">
      <w:pPr>
        <w:pStyle w:val="ListBullet"/>
        <w:numPr>
          <w:ilvl w:val="0"/>
          <w:numId w:val="0"/>
        </w:numPr>
        <w:spacing w:before="0" w:after="120"/>
        <w:ind w:left="900"/>
      </w:pPr>
      <w:r>
        <w:fldChar w:fldCharType="begin">
          <w:ffData>
            <w:name w:val="Check2"/>
            <w:enabled/>
            <w:calcOnExit w:val="0"/>
            <w:checkBox>
              <w:sizeAuto/>
              <w:default w:val="0"/>
            </w:checkBox>
          </w:ffData>
        </w:fldChar>
      </w:r>
      <w:r>
        <w:instrText xml:space="preserve"> FORMCHECKBOX </w:instrText>
      </w:r>
      <w:r w:rsidR="001570FE">
        <w:fldChar w:fldCharType="separate"/>
      </w:r>
      <w:r>
        <w:fldChar w:fldCharType="end"/>
      </w:r>
      <w:r>
        <w:t xml:space="preserve"> </w:t>
      </w:r>
      <w:hyperlink r:id="rId18" w:history="1">
        <w:r w:rsidR="3B4D52AB" w:rsidRPr="00CC026A">
          <w:rPr>
            <w:rStyle w:val="Hyperlink"/>
            <w:sz w:val="24"/>
          </w:rPr>
          <w:t>SIM Continuation</w:t>
        </w:r>
      </w:hyperlink>
    </w:p>
    <w:p w14:paraId="4DD17707" w14:textId="77A3F097" w:rsidR="3B4D52AB" w:rsidRDefault="005C0FF8" w:rsidP="00746B30">
      <w:pPr>
        <w:pStyle w:val="ListBullet"/>
        <w:numPr>
          <w:ilvl w:val="0"/>
          <w:numId w:val="0"/>
        </w:numPr>
        <w:spacing w:before="0" w:after="120"/>
        <w:ind w:left="900"/>
      </w:pPr>
      <w:r>
        <w:fldChar w:fldCharType="begin">
          <w:ffData>
            <w:name w:val="Check2"/>
            <w:enabled/>
            <w:calcOnExit w:val="0"/>
            <w:checkBox>
              <w:sizeAuto/>
              <w:default w:val="0"/>
            </w:checkBox>
          </w:ffData>
        </w:fldChar>
      </w:r>
      <w:r>
        <w:instrText xml:space="preserve"> FORMCHECKBOX </w:instrText>
      </w:r>
      <w:r w:rsidR="001570FE">
        <w:fldChar w:fldCharType="separate"/>
      </w:r>
      <w:r>
        <w:fldChar w:fldCharType="end"/>
      </w:r>
      <w:r>
        <w:t xml:space="preserve"> </w:t>
      </w:r>
      <w:r w:rsidR="3B4D52AB" w:rsidRPr="0010598B">
        <w:t>Rx Tool</w:t>
      </w:r>
    </w:p>
    <w:p w14:paraId="602FEEB0" w14:textId="45C0215F" w:rsidR="3B4D52AB" w:rsidRDefault="005C0FF8" w:rsidP="00746B30">
      <w:pPr>
        <w:pStyle w:val="ListBullet"/>
        <w:numPr>
          <w:ilvl w:val="0"/>
          <w:numId w:val="0"/>
        </w:numPr>
        <w:spacing w:before="0" w:after="120"/>
        <w:ind w:left="900"/>
      </w:pPr>
      <w:r>
        <w:fldChar w:fldCharType="begin">
          <w:ffData>
            <w:name w:val="Check2"/>
            <w:enabled/>
            <w:calcOnExit w:val="0"/>
            <w:checkBox>
              <w:sizeAuto/>
              <w:default w:val="0"/>
            </w:checkBox>
          </w:ffData>
        </w:fldChar>
      </w:r>
      <w:r>
        <w:instrText xml:space="preserve"> FORMCHECKBOX </w:instrText>
      </w:r>
      <w:r w:rsidR="001570FE">
        <w:fldChar w:fldCharType="separate"/>
      </w:r>
      <w:r>
        <w:fldChar w:fldCharType="end"/>
      </w:r>
      <w:r>
        <w:t xml:space="preserve"> </w:t>
      </w:r>
      <w:hyperlink r:id="rId19" w:history="1">
        <w:r w:rsidR="3B4D52AB" w:rsidRPr="00345704">
          <w:rPr>
            <w:rStyle w:val="Hyperlink"/>
            <w:sz w:val="24"/>
          </w:rPr>
          <w:t>Rural Support Fund</w:t>
        </w:r>
      </w:hyperlink>
    </w:p>
    <w:p w14:paraId="44AE4E91" w14:textId="36A83BA2" w:rsidR="3B4D52AB" w:rsidRDefault="005C0FF8" w:rsidP="00746B30">
      <w:pPr>
        <w:pStyle w:val="ListBullet"/>
        <w:numPr>
          <w:ilvl w:val="0"/>
          <w:numId w:val="0"/>
        </w:numPr>
        <w:spacing w:before="0" w:after="120"/>
        <w:ind w:left="900"/>
      </w:pPr>
      <w:r>
        <w:fldChar w:fldCharType="begin">
          <w:ffData>
            <w:name w:val="Check2"/>
            <w:enabled/>
            <w:calcOnExit w:val="0"/>
            <w:checkBox>
              <w:sizeAuto/>
              <w:default w:val="0"/>
            </w:checkBox>
          </w:ffData>
        </w:fldChar>
      </w:r>
      <w:r>
        <w:instrText xml:space="preserve"> FORMCHECKBOX </w:instrText>
      </w:r>
      <w:r w:rsidR="001570FE">
        <w:fldChar w:fldCharType="separate"/>
      </w:r>
      <w:r>
        <w:fldChar w:fldCharType="end"/>
      </w:r>
      <w:r>
        <w:t xml:space="preserve"> </w:t>
      </w:r>
      <w:hyperlink r:id="rId20" w:history="1">
        <w:r w:rsidR="3B4D52AB" w:rsidRPr="00CF710D">
          <w:rPr>
            <w:rStyle w:val="Hyperlink"/>
            <w:sz w:val="24"/>
          </w:rPr>
          <w:t>SUD Waiver</w:t>
        </w:r>
      </w:hyperlink>
    </w:p>
    <w:p w14:paraId="57DD0967" w14:textId="1AD02495" w:rsidR="3B4D52AB" w:rsidRDefault="005C0FF8" w:rsidP="00746B30">
      <w:pPr>
        <w:pStyle w:val="ListBullet"/>
        <w:numPr>
          <w:ilvl w:val="0"/>
          <w:numId w:val="0"/>
        </w:numPr>
        <w:spacing w:before="0" w:after="120"/>
        <w:ind w:left="900"/>
      </w:pPr>
      <w:r>
        <w:fldChar w:fldCharType="begin">
          <w:ffData>
            <w:name w:val="Check2"/>
            <w:enabled/>
            <w:calcOnExit w:val="0"/>
            <w:checkBox>
              <w:sizeAuto/>
              <w:default w:val="0"/>
            </w:checkBox>
          </w:ffData>
        </w:fldChar>
      </w:r>
      <w:r>
        <w:instrText xml:space="preserve"> FORMCHECKBOX </w:instrText>
      </w:r>
      <w:r w:rsidR="001570FE">
        <w:fldChar w:fldCharType="separate"/>
      </w:r>
      <w:r>
        <w:fldChar w:fldCharType="end"/>
      </w:r>
      <w:r>
        <w:t xml:space="preserve"> </w:t>
      </w:r>
      <w:hyperlink r:id="rId21" w:history="1">
        <w:r w:rsidR="3B4D52AB" w:rsidRPr="0018739B">
          <w:rPr>
            <w:rStyle w:val="Hyperlink"/>
            <w:sz w:val="24"/>
          </w:rPr>
          <w:t>Health Care Workforce</w:t>
        </w:r>
      </w:hyperlink>
    </w:p>
    <w:p w14:paraId="7F71D3CD" w14:textId="3F6349E9" w:rsidR="3B4D52AB" w:rsidRDefault="005C0FF8" w:rsidP="00746B30">
      <w:pPr>
        <w:pStyle w:val="ListBullet"/>
        <w:numPr>
          <w:ilvl w:val="0"/>
          <w:numId w:val="0"/>
        </w:numPr>
        <w:spacing w:before="0" w:after="120"/>
        <w:ind w:left="900"/>
      </w:pPr>
      <w:r>
        <w:fldChar w:fldCharType="begin">
          <w:ffData>
            <w:name w:val="Check2"/>
            <w:enabled/>
            <w:calcOnExit w:val="0"/>
            <w:checkBox>
              <w:sizeAuto/>
              <w:default w:val="0"/>
            </w:checkBox>
          </w:ffData>
        </w:fldChar>
      </w:r>
      <w:r>
        <w:instrText xml:space="preserve"> FORMCHECKBOX </w:instrText>
      </w:r>
      <w:r w:rsidR="001570FE">
        <w:fldChar w:fldCharType="separate"/>
      </w:r>
      <w:r>
        <w:fldChar w:fldCharType="end"/>
      </w:r>
      <w:r>
        <w:t xml:space="preserve"> </w:t>
      </w:r>
      <w:hyperlink r:id="rId22" w:history="1">
        <w:r w:rsidR="3B4D52AB" w:rsidRPr="0091413A">
          <w:rPr>
            <w:rStyle w:val="Hyperlink"/>
            <w:sz w:val="24"/>
          </w:rPr>
          <w:t>Jail Diversion</w:t>
        </w:r>
      </w:hyperlink>
    </w:p>
    <w:p w14:paraId="0D072A82" w14:textId="1A513865" w:rsidR="3B4D52AB" w:rsidRPr="009D1AB1" w:rsidRDefault="005C0FF8" w:rsidP="00746B30">
      <w:pPr>
        <w:pStyle w:val="ListBullet"/>
        <w:numPr>
          <w:ilvl w:val="0"/>
          <w:numId w:val="0"/>
        </w:numPr>
        <w:spacing w:before="0" w:after="120"/>
        <w:ind w:left="900"/>
        <w:rPr>
          <w:rStyle w:val="Hyperlink"/>
          <w:color w:val="auto"/>
          <w:u w:val="none"/>
        </w:rPr>
      </w:pPr>
      <w:r>
        <w:fldChar w:fldCharType="begin">
          <w:ffData>
            <w:name w:val="Check2"/>
            <w:enabled/>
            <w:calcOnExit w:val="0"/>
            <w:checkBox>
              <w:sizeAuto/>
              <w:default w:val="0"/>
            </w:checkBox>
          </w:ffData>
        </w:fldChar>
      </w:r>
      <w:r>
        <w:instrText xml:space="preserve"> FORMCHECKBOX </w:instrText>
      </w:r>
      <w:r w:rsidR="001570FE">
        <w:fldChar w:fldCharType="separate"/>
      </w:r>
      <w:r>
        <w:fldChar w:fldCharType="end"/>
      </w:r>
      <w:r>
        <w:t xml:space="preserve"> </w:t>
      </w:r>
      <w:r w:rsidR="002B337A" w:rsidRPr="009D1AB1">
        <w:t>Crisis Intervention</w:t>
      </w:r>
    </w:p>
    <w:p w14:paraId="6BFFE25B" w14:textId="0107D728" w:rsidR="00103B45" w:rsidRDefault="005C0FF8" w:rsidP="00746B30">
      <w:pPr>
        <w:pStyle w:val="ListBullet"/>
        <w:numPr>
          <w:ilvl w:val="0"/>
          <w:numId w:val="0"/>
        </w:numPr>
        <w:spacing w:before="0" w:after="120"/>
        <w:ind w:left="900"/>
      </w:pPr>
      <w:r>
        <w:fldChar w:fldCharType="begin">
          <w:ffData>
            <w:name w:val="Check2"/>
            <w:enabled/>
            <w:calcOnExit w:val="0"/>
            <w:checkBox>
              <w:sizeAuto/>
              <w:default w:val="0"/>
            </w:checkBox>
          </w:ffData>
        </w:fldChar>
      </w:r>
      <w:r>
        <w:instrText xml:space="preserve"> FORMCHECKBOX </w:instrText>
      </w:r>
      <w:r w:rsidR="001570FE">
        <w:fldChar w:fldCharType="separate"/>
      </w:r>
      <w:r>
        <w:fldChar w:fldCharType="end"/>
      </w:r>
      <w:r>
        <w:t xml:space="preserve"> </w:t>
      </w:r>
      <w:hyperlink r:id="rId23" w:history="1">
        <w:r w:rsidR="00103B45" w:rsidRPr="00D6214E">
          <w:rPr>
            <w:rStyle w:val="Hyperlink"/>
            <w:sz w:val="24"/>
          </w:rPr>
          <w:t>Primary Care Payment Reform</w:t>
        </w:r>
      </w:hyperlink>
    </w:p>
    <w:p w14:paraId="0A861F85" w14:textId="37046FF9" w:rsidR="00D315AC" w:rsidRPr="00D315AC" w:rsidRDefault="005C0FF8" w:rsidP="00746B30">
      <w:pPr>
        <w:pStyle w:val="ListBullet"/>
        <w:numPr>
          <w:ilvl w:val="0"/>
          <w:numId w:val="0"/>
        </w:numPr>
        <w:ind w:left="900"/>
      </w:pPr>
      <w:r>
        <w:fldChar w:fldCharType="begin">
          <w:ffData>
            <w:name w:val="Check2"/>
            <w:enabled/>
            <w:calcOnExit w:val="0"/>
            <w:checkBox>
              <w:sizeAuto/>
              <w:default w:val="0"/>
            </w:checkBox>
          </w:ffData>
        </w:fldChar>
      </w:r>
      <w:r>
        <w:instrText xml:space="preserve"> FORMCHECKBOX </w:instrText>
      </w:r>
      <w:r w:rsidR="001570FE">
        <w:fldChar w:fldCharType="separate"/>
      </w:r>
      <w:r>
        <w:fldChar w:fldCharType="end"/>
      </w:r>
      <w:r>
        <w:t xml:space="preserve"> </w:t>
      </w:r>
      <w:r w:rsidR="3B4D52AB" w:rsidRPr="3B4D52AB">
        <w:t xml:space="preserve">Other: </w:t>
      </w:r>
      <w:r w:rsidR="002B2563" w:rsidRPr="002B2563">
        <w:rPr>
          <w:u w:val="single"/>
        </w:rPr>
        <w:fldChar w:fldCharType="begin">
          <w:ffData>
            <w:name w:val="Text26"/>
            <w:enabled/>
            <w:calcOnExit w:val="0"/>
            <w:textInput/>
          </w:ffData>
        </w:fldChar>
      </w:r>
      <w:bookmarkStart w:id="11" w:name="Text26"/>
      <w:r w:rsidR="002B2563" w:rsidRPr="002B2563">
        <w:rPr>
          <w:u w:val="single"/>
        </w:rPr>
        <w:instrText xml:space="preserve"> FORMTEXT </w:instrText>
      </w:r>
      <w:r w:rsidR="002B2563" w:rsidRPr="002B2563">
        <w:rPr>
          <w:u w:val="single"/>
        </w:rPr>
      </w:r>
      <w:r w:rsidR="002B2563" w:rsidRPr="002B2563">
        <w:rPr>
          <w:u w:val="single"/>
        </w:rPr>
        <w:fldChar w:fldCharType="separate"/>
      </w:r>
      <w:r w:rsidR="002B2563" w:rsidRPr="002B2563">
        <w:rPr>
          <w:noProof/>
          <w:u w:val="single"/>
        </w:rPr>
        <w:t> </w:t>
      </w:r>
      <w:r w:rsidR="002B2563" w:rsidRPr="002B2563">
        <w:rPr>
          <w:noProof/>
          <w:u w:val="single"/>
        </w:rPr>
        <w:t> </w:t>
      </w:r>
      <w:r w:rsidR="002B2563" w:rsidRPr="002B2563">
        <w:rPr>
          <w:noProof/>
          <w:u w:val="single"/>
        </w:rPr>
        <w:t> </w:t>
      </w:r>
      <w:r w:rsidR="002B2563" w:rsidRPr="002B2563">
        <w:rPr>
          <w:noProof/>
          <w:u w:val="single"/>
        </w:rPr>
        <w:t> </w:t>
      </w:r>
      <w:r w:rsidR="002B2563" w:rsidRPr="002B2563">
        <w:rPr>
          <w:noProof/>
          <w:u w:val="single"/>
        </w:rPr>
        <w:t> </w:t>
      </w:r>
      <w:r w:rsidR="002B2563" w:rsidRPr="002B2563">
        <w:rPr>
          <w:u w:val="single"/>
        </w:rPr>
        <w:fldChar w:fldCharType="end"/>
      </w:r>
      <w:bookmarkEnd w:id="11"/>
      <w:r w:rsidR="002B2563">
        <w:t xml:space="preserve"> </w:t>
      </w:r>
      <w:r w:rsidR="3B4D52AB" w:rsidRPr="3B4D52AB">
        <w:t>(please identify)</w:t>
      </w:r>
    </w:p>
    <w:p w14:paraId="5673EE15" w14:textId="6D439D21" w:rsidR="00D315AC" w:rsidRPr="00D315AC" w:rsidRDefault="00D315AC" w:rsidP="00E3079D">
      <w:pPr>
        <w:pStyle w:val="BodyText"/>
      </w:pPr>
      <w:r w:rsidRPr="00D315AC">
        <w:t>Please also use the space below to briefly explain how the hospital will ensure the intervention aligns with the applicable ongoing initiative(s).</w:t>
      </w:r>
    </w:p>
    <w:p w14:paraId="55EFFC77" w14:textId="2CEFFB7D" w:rsidR="009F6951" w:rsidRDefault="009F6951" w:rsidP="001D1B1A">
      <w:pPr>
        <w:pStyle w:val="BodyText"/>
        <w:spacing w:after="0"/>
      </w:pPr>
      <w:r w:rsidRPr="00D315AC">
        <w:t>Response (Please seek to limit the response to 750 words or less)</w:t>
      </w:r>
    </w:p>
    <w:p w14:paraId="0D8FBF28" w14:textId="254E4A03" w:rsidR="009F6951" w:rsidRPr="00D315AC" w:rsidRDefault="009F6951" w:rsidP="001D1B1A">
      <w:pPr>
        <w:pStyle w:val="BodyText"/>
        <w:pBdr>
          <w:top w:val="single" w:sz="4" w:space="1" w:color="auto"/>
          <w:left w:val="single" w:sz="4" w:space="4" w:color="auto"/>
          <w:bottom w:val="single" w:sz="4" w:space="1" w:color="auto"/>
          <w:right w:val="single" w:sz="4" w:space="4" w:color="auto"/>
        </w:pBdr>
      </w:pPr>
      <w:r>
        <w:fldChar w:fldCharType="begin">
          <w:ffData>
            <w:name w:val="Text23"/>
            <w:enabled/>
            <w:calcOnExit w:val="0"/>
            <w:textInput/>
          </w:ffData>
        </w:fldChar>
      </w:r>
      <w:bookmarkStart w:id="1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9245985" w14:textId="77777777" w:rsidR="00D315AC" w:rsidRPr="00D315AC" w:rsidRDefault="00D315AC" w:rsidP="00546FA6">
      <w:pPr>
        <w:pStyle w:val="BodyText"/>
        <w:ind w:left="630" w:hanging="270"/>
      </w:pPr>
      <w:r w:rsidRPr="00D315AC">
        <w:t xml:space="preserve">7. Please use the space below to explain any experience the hospital or any affiliated community partners have had with this type of </w:t>
      </w:r>
      <w:r w:rsidRPr="00D315AC">
        <w:rPr>
          <w:rFonts w:cs="Calibri"/>
        </w:rPr>
        <w:t>intervention or target population</w:t>
      </w:r>
      <w:r w:rsidRPr="00D315AC">
        <w:t xml:space="preserve"> and how that experience will support the success of the intervention. </w:t>
      </w:r>
    </w:p>
    <w:p w14:paraId="09A0A78A" w14:textId="62279806" w:rsidR="00BB092C" w:rsidRDefault="009F6951" w:rsidP="00546FA6">
      <w:pPr>
        <w:pStyle w:val="BodyText"/>
        <w:spacing w:after="0"/>
      </w:pPr>
      <w:r w:rsidRPr="00D315AC">
        <w:t>Response (Please seek to limit the response to 500 words or less)</w:t>
      </w:r>
    </w:p>
    <w:p w14:paraId="240001B0" w14:textId="6DDF340B" w:rsidR="009F6951" w:rsidRDefault="009F6951" w:rsidP="00546FA6">
      <w:pPr>
        <w:pStyle w:val="BodyText"/>
        <w:pBdr>
          <w:top w:val="single" w:sz="4" w:space="1" w:color="auto"/>
          <w:left w:val="single" w:sz="4" w:space="4" w:color="auto"/>
          <w:bottom w:val="single" w:sz="4" w:space="1" w:color="auto"/>
          <w:right w:val="single" w:sz="4" w:space="4" w:color="auto"/>
        </w:pBdr>
      </w:pPr>
      <w:r>
        <w:fldChar w:fldCharType="begin">
          <w:ffData>
            <w:name w:val="Text24"/>
            <w:enabled/>
            <w:calcOnExit w:val="0"/>
            <w:textInput/>
          </w:ffData>
        </w:fldChar>
      </w:r>
      <w:bookmarkStart w:id="1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4C46046" w14:textId="734E8566" w:rsidR="00D315AC" w:rsidRPr="00CF1C01" w:rsidRDefault="0010598B" w:rsidP="00254AA1">
      <w:pPr>
        <w:pStyle w:val="BodyText"/>
        <w:spacing w:after="120"/>
        <w:ind w:left="900" w:hanging="540"/>
        <w:rPr>
          <w:szCs w:val="22"/>
        </w:rPr>
      </w:pPr>
      <w:r>
        <w:t>8.</w:t>
      </w:r>
      <w:r w:rsidR="00413EA8">
        <w:t xml:space="preserve"> </w:t>
      </w:r>
      <w:r w:rsidR="0002772D">
        <w:t xml:space="preserve">a. </w:t>
      </w:r>
      <w:r w:rsidR="00D315AC" w:rsidRPr="00D315AC">
        <w:t>Is this an existing intervention in use within the hospital (“existing interventions” are those interventions the hospital has implemented or is implementing on the day it submits the Hospital Application)?</w:t>
      </w:r>
    </w:p>
    <w:p w14:paraId="7CAE1732" w14:textId="059EA761" w:rsidR="00D315AC" w:rsidRPr="00D315AC" w:rsidRDefault="00D84381" w:rsidP="00746B30">
      <w:pPr>
        <w:pStyle w:val="BodyText2"/>
        <w:spacing w:after="120"/>
        <w:ind w:left="900"/>
        <w:rPr>
          <w:rFonts w:eastAsia="Calibri"/>
        </w:rPr>
      </w:pPr>
      <w:r>
        <w:rPr>
          <w:rFonts w:eastAsia="Calibri"/>
        </w:rPr>
        <w:fldChar w:fldCharType="begin">
          <w:ffData>
            <w:name w:val="Check3"/>
            <w:enabled/>
            <w:calcOnExit w:val="0"/>
            <w:checkBox>
              <w:sizeAuto/>
              <w:default w:val="0"/>
            </w:checkBox>
          </w:ffData>
        </w:fldChar>
      </w:r>
      <w:bookmarkStart w:id="14" w:name="Check3"/>
      <w:r>
        <w:rPr>
          <w:rFonts w:eastAsia="Calibri"/>
        </w:rPr>
        <w:instrText xml:space="preserve"> FORMCHECKBOX </w:instrText>
      </w:r>
      <w:r w:rsidR="001570FE">
        <w:rPr>
          <w:rFonts w:eastAsia="Calibri"/>
        </w:rPr>
      </w:r>
      <w:r w:rsidR="001570FE">
        <w:rPr>
          <w:rFonts w:eastAsia="Calibri"/>
        </w:rPr>
        <w:fldChar w:fldCharType="separate"/>
      </w:r>
      <w:r>
        <w:rPr>
          <w:rFonts w:eastAsia="Calibri"/>
        </w:rPr>
        <w:fldChar w:fldCharType="end"/>
      </w:r>
      <w:bookmarkEnd w:id="14"/>
      <w:r>
        <w:rPr>
          <w:rFonts w:eastAsia="Calibri"/>
        </w:rPr>
        <w:t xml:space="preserve"> </w:t>
      </w:r>
      <w:r w:rsidR="00D315AC" w:rsidRPr="00D315AC">
        <w:rPr>
          <w:rFonts w:eastAsia="Calibri"/>
        </w:rPr>
        <w:t>Yes</w:t>
      </w:r>
    </w:p>
    <w:p w14:paraId="3DBCDB17" w14:textId="5AC17D91" w:rsidR="00D315AC" w:rsidRPr="00D315AC" w:rsidRDefault="00D84381" w:rsidP="00746B30">
      <w:pPr>
        <w:pStyle w:val="BodyText2"/>
        <w:ind w:left="900"/>
        <w:rPr>
          <w:rFonts w:eastAsia="Calibri"/>
        </w:rPr>
      </w:pPr>
      <w:r>
        <w:rPr>
          <w:rFonts w:eastAsia="Calibri"/>
        </w:rPr>
        <w:fldChar w:fldCharType="begin">
          <w:ffData>
            <w:name w:val="Check4"/>
            <w:enabled/>
            <w:calcOnExit w:val="0"/>
            <w:checkBox>
              <w:sizeAuto/>
              <w:default w:val="0"/>
            </w:checkBox>
          </w:ffData>
        </w:fldChar>
      </w:r>
      <w:bookmarkStart w:id="15" w:name="Check4"/>
      <w:r>
        <w:rPr>
          <w:rFonts w:eastAsia="Calibri"/>
        </w:rPr>
        <w:instrText xml:space="preserve"> FORMCHECKBOX </w:instrText>
      </w:r>
      <w:r w:rsidR="001570FE">
        <w:rPr>
          <w:rFonts w:eastAsia="Calibri"/>
        </w:rPr>
      </w:r>
      <w:r w:rsidR="001570FE">
        <w:rPr>
          <w:rFonts w:eastAsia="Calibri"/>
        </w:rPr>
        <w:fldChar w:fldCharType="separate"/>
      </w:r>
      <w:r>
        <w:rPr>
          <w:rFonts w:eastAsia="Calibri"/>
        </w:rPr>
        <w:fldChar w:fldCharType="end"/>
      </w:r>
      <w:bookmarkEnd w:id="15"/>
      <w:r>
        <w:rPr>
          <w:rFonts w:eastAsia="Calibri"/>
        </w:rPr>
        <w:t xml:space="preserve"> </w:t>
      </w:r>
      <w:r w:rsidR="00D315AC" w:rsidRPr="00D315AC">
        <w:rPr>
          <w:rFonts w:eastAsia="Calibri"/>
        </w:rPr>
        <w:t>No</w:t>
      </w:r>
    </w:p>
    <w:p w14:paraId="112DDA00" w14:textId="75814B0B" w:rsidR="00D315AC" w:rsidRPr="0002772D" w:rsidRDefault="0002772D" w:rsidP="00943404">
      <w:pPr>
        <w:pStyle w:val="BodyText"/>
        <w:spacing w:after="120"/>
        <w:ind w:left="900" w:hanging="270"/>
      </w:pPr>
      <w:r>
        <w:t xml:space="preserve">b. </w:t>
      </w:r>
      <w:r w:rsidR="00D315AC" w:rsidRPr="0002772D">
        <w:t>If yes, please use the space below to explain how the following criteria for leveraging existing interventions is satisfied (the response may reference answers above):</w:t>
      </w:r>
    </w:p>
    <w:p w14:paraId="2710E0E8" w14:textId="77777777" w:rsidR="00D315AC" w:rsidRPr="00D315AC" w:rsidRDefault="00D315AC" w:rsidP="00943404">
      <w:pPr>
        <w:pStyle w:val="ListBullet"/>
        <w:spacing w:after="0"/>
        <w:ind w:left="1350"/>
      </w:pPr>
      <w:r w:rsidRPr="00D315AC">
        <w:t>The hospital must demonstrate that the use of the existing intervention is the best approach for meeting the needs of the community identified</w:t>
      </w:r>
      <w:r w:rsidRPr="00D315AC">
        <w:rPr>
          <w:spacing w:val="-3"/>
        </w:rPr>
        <w:t xml:space="preserve"> during</w:t>
      </w:r>
      <w:r w:rsidRPr="00D315AC">
        <w:t xml:space="preserve"> the Community and Health Neighborhood Engagement process.</w:t>
      </w:r>
    </w:p>
    <w:p w14:paraId="4D90F2E1" w14:textId="77777777" w:rsidR="00D315AC" w:rsidRPr="00D315AC" w:rsidRDefault="00D315AC" w:rsidP="00943404">
      <w:pPr>
        <w:pStyle w:val="ListBullet"/>
        <w:spacing w:before="0"/>
        <w:ind w:left="1350"/>
      </w:pPr>
      <w:r w:rsidRPr="00D315AC">
        <w:t>The hospital must demonstrate that the project will be enhanced to meet HTP goals.</w:t>
      </w:r>
    </w:p>
    <w:p w14:paraId="0956F180" w14:textId="77777777" w:rsidR="00D84381" w:rsidRPr="00D315AC" w:rsidRDefault="00D84381" w:rsidP="005E71D6">
      <w:pPr>
        <w:pStyle w:val="BodyText"/>
        <w:spacing w:after="0"/>
        <w:rPr>
          <w:sz w:val="24"/>
        </w:rPr>
      </w:pPr>
      <w:r w:rsidRPr="00D315AC">
        <w:t>Response (Please respond as applicable; Please seek to limit the response to 1,000 words or less)</w:t>
      </w:r>
    </w:p>
    <w:p w14:paraId="595C9474" w14:textId="0A56AC45" w:rsidR="00D84381" w:rsidRPr="00D315AC" w:rsidRDefault="00D84381" w:rsidP="005E71D6">
      <w:pPr>
        <w:pStyle w:val="BodyText"/>
        <w:pBdr>
          <w:top w:val="single" w:sz="4" w:space="1" w:color="auto"/>
          <w:left w:val="single" w:sz="4" w:space="4" w:color="auto"/>
          <w:bottom w:val="single" w:sz="4" w:space="1" w:color="auto"/>
          <w:right w:val="single" w:sz="4" w:space="4" w:color="auto"/>
        </w:pBdr>
      </w:pPr>
      <w:r>
        <w:fldChar w:fldCharType="begin">
          <w:ffData>
            <w:name w:val="Text25"/>
            <w:enabled/>
            <w:calcOnExit w:val="0"/>
            <w:textInput/>
          </w:ffData>
        </w:fldChar>
      </w:r>
      <w:bookmarkStart w:id="1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1DDA2C9" w14:textId="006F8476" w:rsidR="00FC33B9" w:rsidRPr="00FC33B9" w:rsidRDefault="00FC33B9" w:rsidP="00254AA1">
      <w:pPr>
        <w:pStyle w:val="BodyText"/>
        <w:spacing w:after="120"/>
        <w:ind w:left="900" w:hanging="540"/>
        <w:rPr>
          <w:szCs w:val="22"/>
        </w:rPr>
      </w:pPr>
      <w:r w:rsidRPr="00FC33B9">
        <w:lastRenderedPageBreak/>
        <w:t>9.</w:t>
      </w:r>
      <w:r w:rsidR="00D0114D">
        <w:t xml:space="preserve"> </w:t>
      </w:r>
      <w:r w:rsidR="00CF1C01">
        <w:t xml:space="preserve">a. </w:t>
      </w:r>
      <w:r w:rsidRPr="00FC33B9">
        <w:rPr>
          <w:szCs w:val="22"/>
        </w:rPr>
        <w:t xml:space="preserve">Will the intervention be a joint effort with another organization (e.g., a Regional Accountable Entity, Local Public Health Agency, a mental or community health center, another community organization or any other external organization)? </w:t>
      </w:r>
    </w:p>
    <w:p w14:paraId="1EBAC9B8" w14:textId="2863144B" w:rsidR="00FC33B9" w:rsidRPr="00FC33B9" w:rsidRDefault="005E442D" w:rsidP="00D0114D">
      <w:pPr>
        <w:pStyle w:val="BodyText"/>
        <w:spacing w:after="120"/>
        <w:ind w:left="900"/>
      </w:pPr>
      <w:r>
        <w:fldChar w:fldCharType="begin">
          <w:ffData>
            <w:name w:val="Check5"/>
            <w:enabled/>
            <w:calcOnExit w:val="0"/>
            <w:checkBox>
              <w:sizeAuto/>
              <w:default w:val="0"/>
            </w:checkBox>
          </w:ffData>
        </w:fldChar>
      </w:r>
      <w:bookmarkStart w:id="17" w:name="Check5"/>
      <w:r>
        <w:instrText xml:space="preserve"> FORMCHECKBOX </w:instrText>
      </w:r>
      <w:r w:rsidR="001570FE">
        <w:fldChar w:fldCharType="separate"/>
      </w:r>
      <w:r>
        <w:fldChar w:fldCharType="end"/>
      </w:r>
      <w:bookmarkEnd w:id="17"/>
      <w:r>
        <w:t xml:space="preserve"> </w:t>
      </w:r>
      <w:r w:rsidR="00FC33B9" w:rsidRPr="00FC33B9">
        <w:t>Yes</w:t>
      </w:r>
    </w:p>
    <w:p w14:paraId="7ED9635E" w14:textId="592E5301" w:rsidR="00FC33B9" w:rsidRPr="00FC33B9" w:rsidRDefault="005E442D" w:rsidP="00D0114D">
      <w:pPr>
        <w:pStyle w:val="BodyText"/>
        <w:ind w:left="900"/>
      </w:pPr>
      <w:r>
        <w:fldChar w:fldCharType="begin">
          <w:ffData>
            <w:name w:val="Check6"/>
            <w:enabled/>
            <w:calcOnExit w:val="0"/>
            <w:checkBox>
              <w:sizeAuto/>
              <w:default w:val="0"/>
            </w:checkBox>
          </w:ffData>
        </w:fldChar>
      </w:r>
      <w:bookmarkStart w:id="18" w:name="Check6"/>
      <w:r>
        <w:instrText xml:space="preserve"> FORMCHECKBOX </w:instrText>
      </w:r>
      <w:r w:rsidR="001570FE">
        <w:fldChar w:fldCharType="separate"/>
      </w:r>
      <w:r>
        <w:fldChar w:fldCharType="end"/>
      </w:r>
      <w:bookmarkEnd w:id="18"/>
      <w:r>
        <w:t xml:space="preserve"> </w:t>
      </w:r>
      <w:r w:rsidR="00FC33B9" w:rsidRPr="00FC33B9">
        <w:t>No</w:t>
      </w:r>
    </w:p>
    <w:p w14:paraId="74C610F2" w14:textId="77777777" w:rsidR="00FC33B9" w:rsidRPr="00FC33B9" w:rsidRDefault="00FC33B9" w:rsidP="005B3B9B">
      <w:pPr>
        <w:pStyle w:val="BodyText1"/>
        <w:ind w:left="630"/>
        <w:rPr>
          <w:rFonts w:eastAsia="Calibri"/>
        </w:rPr>
      </w:pPr>
      <w:r w:rsidRPr="00FC33B9">
        <w:rPr>
          <w:rFonts w:eastAsia="Calibri"/>
        </w:rPr>
        <w:t>Partnerships are not required, but, if the hospital will partner, please complete the remainder of this question and provide the required documentation (see subpart c).</w:t>
      </w:r>
    </w:p>
    <w:p w14:paraId="551161C6" w14:textId="77777777" w:rsidR="00633A98" w:rsidRDefault="005821A3" w:rsidP="00254AA1">
      <w:pPr>
        <w:pStyle w:val="BodyText"/>
        <w:ind w:left="900" w:hanging="270"/>
        <w:sectPr w:rsidR="00633A98" w:rsidSect="00ED11FA">
          <w:headerReference w:type="even" r:id="rId24"/>
          <w:headerReference w:type="default" r:id="rId25"/>
          <w:footerReference w:type="default" r:id="rId26"/>
          <w:headerReference w:type="first" r:id="rId27"/>
          <w:footerReference w:type="first" r:id="rId28"/>
          <w:pgSz w:w="12240" w:h="15840"/>
          <w:pgMar w:top="1440" w:right="1080" w:bottom="1800" w:left="1080" w:header="576" w:footer="720" w:gutter="0"/>
          <w:cols w:space="720"/>
          <w:titlePg/>
          <w:docGrid w:linePitch="326"/>
        </w:sectPr>
      </w:pPr>
      <w:r>
        <w:t xml:space="preserve">b. </w:t>
      </w:r>
      <w:r w:rsidR="00FC33B9" w:rsidRPr="005821A3">
        <w:t xml:space="preserve">If yes, please complete the following chart, including listing the partner organization; listing the type of organization; indicating whether the hospital has previously partnered with the organization; and providing a high-level summary of the expected role of the organization in intervention’s leadership and implementation. </w:t>
      </w:r>
    </w:p>
    <w:tbl>
      <w:tblPr>
        <w:tblStyle w:val="TableGrid1"/>
        <w:tblW w:w="10260" w:type="dxa"/>
        <w:tblInd w:w="-95" w:type="dxa"/>
        <w:tblLook w:val="04A0" w:firstRow="1" w:lastRow="0" w:firstColumn="1" w:lastColumn="0" w:noHBand="0" w:noVBand="1"/>
      </w:tblPr>
      <w:tblGrid>
        <w:gridCol w:w="1726"/>
        <w:gridCol w:w="1720"/>
        <w:gridCol w:w="2764"/>
        <w:gridCol w:w="4050"/>
      </w:tblGrid>
      <w:tr w:rsidR="00FC33B9" w:rsidRPr="00FC33B9" w14:paraId="0BFCE7EE" w14:textId="77777777" w:rsidTr="00A337F7">
        <w:trPr>
          <w:tblHeader/>
        </w:trPr>
        <w:tc>
          <w:tcPr>
            <w:tcW w:w="1726" w:type="dxa"/>
          </w:tcPr>
          <w:p w14:paraId="228D353D" w14:textId="77777777" w:rsidR="00FC33B9" w:rsidRPr="00FC33B9" w:rsidRDefault="00FC33B9" w:rsidP="00FC33B9">
            <w:pPr>
              <w:rPr>
                <w:rFonts w:eastAsia="Calibri"/>
              </w:rPr>
            </w:pPr>
            <w:r w:rsidRPr="00FC33B9">
              <w:rPr>
                <w:rFonts w:eastAsia="Calibri"/>
              </w:rPr>
              <w:t>Partner Organization Name</w:t>
            </w:r>
          </w:p>
        </w:tc>
        <w:tc>
          <w:tcPr>
            <w:tcW w:w="1720" w:type="dxa"/>
          </w:tcPr>
          <w:p w14:paraId="1E4021EE" w14:textId="77777777" w:rsidR="00FC33B9" w:rsidRPr="00FC33B9" w:rsidRDefault="00FC33B9" w:rsidP="00FC33B9">
            <w:pPr>
              <w:rPr>
                <w:rFonts w:eastAsia="Calibri"/>
              </w:rPr>
            </w:pPr>
            <w:r w:rsidRPr="00FC33B9">
              <w:rPr>
                <w:rFonts w:eastAsia="Calibri"/>
              </w:rPr>
              <w:t>Type of Organization</w:t>
            </w:r>
          </w:p>
        </w:tc>
        <w:tc>
          <w:tcPr>
            <w:tcW w:w="2764" w:type="dxa"/>
          </w:tcPr>
          <w:p w14:paraId="1D6266DA" w14:textId="77777777" w:rsidR="00FC33B9" w:rsidRPr="00FC33B9" w:rsidRDefault="00FC33B9" w:rsidP="00FC33B9">
            <w:pPr>
              <w:rPr>
                <w:rFonts w:eastAsia="Calibri"/>
              </w:rPr>
            </w:pPr>
            <w:r w:rsidRPr="00FC33B9">
              <w:rPr>
                <w:rFonts w:eastAsia="Calibri"/>
              </w:rPr>
              <w:t>Does the hospital have any previous experience partnering with this organization? (Yes or No)</w:t>
            </w:r>
          </w:p>
        </w:tc>
        <w:tc>
          <w:tcPr>
            <w:tcW w:w="4050" w:type="dxa"/>
          </w:tcPr>
          <w:p w14:paraId="6310864B" w14:textId="77777777" w:rsidR="00FC33B9" w:rsidRPr="00FC33B9" w:rsidRDefault="00FC33B9" w:rsidP="00FC33B9">
            <w:pPr>
              <w:rPr>
                <w:rFonts w:eastAsia="Calibri"/>
              </w:rPr>
            </w:pPr>
            <w:r w:rsidRPr="00FC33B9">
              <w:rPr>
                <w:rFonts w:eastAsia="Calibri"/>
              </w:rPr>
              <w:t>Organization’s Role in Intervention Leadership and Implementation (high-level summary)</w:t>
            </w:r>
          </w:p>
        </w:tc>
      </w:tr>
      <w:tr w:rsidR="00FC33B9" w:rsidRPr="00FC33B9" w14:paraId="25F6010A" w14:textId="77777777" w:rsidTr="00A337F7">
        <w:tc>
          <w:tcPr>
            <w:tcW w:w="1726" w:type="dxa"/>
          </w:tcPr>
          <w:p w14:paraId="005A5288" w14:textId="77777777" w:rsidR="00FC33B9" w:rsidRPr="00FC33B9" w:rsidRDefault="00FC33B9" w:rsidP="00FC33B9">
            <w:pPr>
              <w:rPr>
                <w:rFonts w:eastAsia="Calibri"/>
              </w:rPr>
            </w:pPr>
          </w:p>
        </w:tc>
        <w:tc>
          <w:tcPr>
            <w:tcW w:w="1720" w:type="dxa"/>
          </w:tcPr>
          <w:p w14:paraId="241CE04F" w14:textId="77777777" w:rsidR="00FC33B9" w:rsidRPr="00FC33B9" w:rsidRDefault="00FC33B9" w:rsidP="00FC33B9">
            <w:pPr>
              <w:rPr>
                <w:rFonts w:eastAsia="Calibri"/>
              </w:rPr>
            </w:pPr>
          </w:p>
        </w:tc>
        <w:tc>
          <w:tcPr>
            <w:tcW w:w="2764" w:type="dxa"/>
          </w:tcPr>
          <w:p w14:paraId="02D5F352" w14:textId="77777777" w:rsidR="00FC33B9" w:rsidRPr="00FC33B9" w:rsidRDefault="00FC33B9" w:rsidP="00FC33B9">
            <w:pPr>
              <w:rPr>
                <w:rFonts w:eastAsia="Calibri"/>
              </w:rPr>
            </w:pPr>
          </w:p>
        </w:tc>
        <w:tc>
          <w:tcPr>
            <w:tcW w:w="4050" w:type="dxa"/>
          </w:tcPr>
          <w:p w14:paraId="64E450A0" w14:textId="77777777" w:rsidR="00FC33B9" w:rsidRPr="00FC33B9" w:rsidRDefault="00FC33B9" w:rsidP="00FC33B9">
            <w:pPr>
              <w:rPr>
                <w:rFonts w:eastAsia="Calibri"/>
              </w:rPr>
            </w:pPr>
          </w:p>
        </w:tc>
      </w:tr>
      <w:tr w:rsidR="00FC33B9" w:rsidRPr="00FC33B9" w14:paraId="6C2B12A7" w14:textId="77777777" w:rsidTr="00A337F7">
        <w:tc>
          <w:tcPr>
            <w:tcW w:w="1726" w:type="dxa"/>
          </w:tcPr>
          <w:p w14:paraId="6992B13A" w14:textId="77777777" w:rsidR="00FC33B9" w:rsidRPr="00FC33B9" w:rsidRDefault="00FC33B9" w:rsidP="00FC33B9">
            <w:pPr>
              <w:rPr>
                <w:rFonts w:eastAsia="Calibri"/>
              </w:rPr>
            </w:pPr>
          </w:p>
        </w:tc>
        <w:tc>
          <w:tcPr>
            <w:tcW w:w="1720" w:type="dxa"/>
          </w:tcPr>
          <w:p w14:paraId="3BA5DAAF" w14:textId="77777777" w:rsidR="00FC33B9" w:rsidRPr="00FC33B9" w:rsidRDefault="00FC33B9" w:rsidP="00FC33B9">
            <w:pPr>
              <w:rPr>
                <w:rFonts w:eastAsia="Calibri"/>
              </w:rPr>
            </w:pPr>
          </w:p>
        </w:tc>
        <w:tc>
          <w:tcPr>
            <w:tcW w:w="2764" w:type="dxa"/>
          </w:tcPr>
          <w:p w14:paraId="64C33288" w14:textId="77777777" w:rsidR="00FC33B9" w:rsidRPr="00FC33B9" w:rsidRDefault="00FC33B9" w:rsidP="00FC33B9">
            <w:pPr>
              <w:rPr>
                <w:rFonts w:eastAsia="Calibri"/>
              </w:rPr>
            </w:pPr>
          </w:p>
        </w:tc>
        <w:tc>
          <w:tcPr>
            <w:tcW w:w="4050" w:type="dxa"/>
          </w:tcPr>
          <w:p w14:paraId="2F7665C5" w14:textId="77777777" w:rsidR="00FC33B9" w:rsidRPr="00FC33B9" w:rsidRDefault="00FC33B9" w:rsidP="00FC33B9">
            <w:pPr>
              <w:rPr>
                <w:rFonts w:eastAsia="Calibri"/>
              </w:rPr>
            </w:pPr>
          </w:p>
        </w:tc>
      </w:tr>
      <w:tr w:rsidR="00FC33B9" w:rsidRPr="00FC33B9" w14:paraId="2BF25C7B" w14:textId="77777777" w:rsidTr="00A337F7">
        <w:tc>
          <w:tcPr>
            <w:tcW w:w="1726" w:type="dxa"/>
          </w:tcPr>
          <w:p w14:paraId="4B777393" w14:textId="77777777" w:rsidR="00FC33B9" w:rsidRPr="00FC33B9" w:rsidRDefault="00FC33B9" w:rsidP="00FC33B9">
            <w:pPr>
              <w:rPr>
                <w:rFonts w:eastAsia="Calibri"/>
              </w:rPr>
            </w:pPr>
          </w:p>
        </w:tc>
        <w:tc>
          <w:tcPr>
            <w:tcW w:w="1720" w:type="dxa"/>
          </w:tcPr>
          <w:p w14:paraId="40999F40" w14:textId="77777777" w:rsidR="00FC33B9" w:rsidRPr="00FC33B9" w:rsidRDefault="00FC33B9" w:rsidP="00FC33B9">
            <w:pPr>
              <w:rPr>
                <w:rFonts w:eastAsia="Calibri"/>
              </w:rPr>
            </w:pPr>
          </w:p>
        </w:tc>
        <w:tc>
          <w:tcPr>
            <w:tcW w:w="2764" w:type="dxa"/>
          </w:tcPr>
          <w:p w14:paraId="607F33B6" w14:textId="77777777" w:rsidR="00FC33B9" w:rsidRPr="00FC33B9" w:rsidRDefault="00FC33B9" w:rsidP="00FC33B9">
            <w:pPr>
              <w:rPr>
                <w:rFonts w:eastAsia="Calibri"/>
              </w:rPr>
            </w:pPr>
          </w:p>
        </w:tc>
        <w:tc>
          <w:tcPr>
            <w:tcW w:w="4050" w:type="dxa"/>
          </w:tcPr>
          <w:p w14:paraId="0AEFC8AD" w14:textId="77777777" w:rsidR="00FC33B9" w:rsidRPr="00FC33B9" w:rsidRDefault="00FC33B9" w:rsidP="00FC33B9">
            <w:pPr>
              <w:rPr>
                <w:rFonts w:eastAsia="Calibri"/>
              </w:rPr>
            </w:pPr>
          </w:p>
        </w:tc>
      </w:tr>
      <w:tr w:rsidR="00FC33B9" w:rsidRPr="00FC33B9" w14:paraId="48A42BAD" w14:textId="77777777" w:rsidTr="00A337F7">
        <w:tc>
          <w:tcPr>
            <w:tcW w:w="1726" w:type="dxa"/>
          </w:tcPr>
          <w:p w14:paraId="0BD2A70A" w14:textId="77777777" w:rsidR="00FC33B9" w:rsidRPr="00FC33B9" w:rsidRDefault="00FC33B9" w:rsidP="00FC33B9">
            <w:pPr>
              <w:rPr>
                <w:rFonts w:eastAsia="Calibri"/>
              </w:rPr>
            </w:pPr>
          </w:p>
        </w:tc>
        <w:tc>
          <w:tcPr>
            <w:tcW w:w="1720" w:type="dxa"/>
          </w:tcPr>
          <w:p w14:paraId="2B5EE1A2" w14:textId="77777777" w:rsidR="00FC33B9" w:rsidRPr="00FC33B9" w:rsidRDefault="00FC33B9" w:rsidP="00FC33B9">
            <w:pPr>
              <w:rPr>
                <w:rFonts w:eastAsia="Calibri"/>
              </w:rPr>
            </w:pPr>
          </w:p>
        </w:tc>
        <w:tc>
          <w:tcPr>
            <w:tcW w:w="2764" w:type="dxa"/>
          </w:tcPr>
          <w:p w14:paraId="7202C3C3" w14:textId="77777777" w:rsidR="00FC33B9" w:rsidRPr="00FC33B9" w:rsidRDefault="00FC33B9" w:rsidP="00FC33B9">
            <w:pPr>
              <w:rPr>
                <w:rFonts w:eastAsia="Calibri"/>
              </w:rPr>
            </w:pPr>
          </w:p>
        </w:tc>
        <w:tc>
          <w:tcPr>
            <w:tcW w:w="4050" w:type="dxa"/>
          </w:tcPr>
          <w:p w14:paraId="6F1D0DB8" w14:textId="77777777" w:rsidR="00FC33B9" w:rsidRPr="00FC33B9" w:rsidRDefault="00FC33B9" w:rsidP="00FC33B9">
            <w:pPr>
              <w:rPr>
                <w:rFonts w:eastAsia="Calibri"/>
              </w:rPr>
            </w:pPr>
          </w:p>
        </w:tc>
      </w:tr>
      <w:tr w:rsidR="00FC33B9" w:rsidRPr="00FC33B9" w14:paraId="5B871BE6" w14:textId="77777777" w:rsidTr="00A337F7">
        <w:tc>
          <w:tcPr>
            <w:tcW w:w="1726" w:type="dxa"/>
          </w:tcPr>
          <w:p w14:paraId="5D2C71F9" w14:textId="77777777" w:rsidR="00FC33B9" w:rsidRPr="00FC33B9" w:rsidRDefault="00FC33B9" w:rsidP="00FC33B9">
            <w:pPr>
              <w:rPr>
                <w:rFonts w:eastAsia="Calibri"/>
              </w:rPr>
            </w:pPr>
          </w:p>
        </w:tc>
        <w:tc>
          <w:tcPr>
            <w:tcW w:w="1720" w:type="dxa"/>
          </w:tcPr>
          <w:p w14:paraId="0D1D4D67" w14:textId="77777777" w:rsidR="00FC33B9" w:rsidRPr="00FC33B9" w:rsidRDefault="00FC33B9" w:rsidP="00FC33B9">
            <w:pPr>
              <w:rPr>
                <w:rFonts w:eastAsia="Calibri"/>
              </w:rPr>
            </w:pPr>
          </w:p>
        </w:tc>
        <w:tc>
          <w:tcPr>
            <w:tcW w:w="2764" w:type="dxa"/>
          </w:tcPr>
          <w:p w14:paraId="382F2A22" w14:textId="77777777" w:rsidR="00FC33B9" w:rsidRPr="00FC33B9" w:rsidRDefault="00FC33B9" w:rsidP="00FC33B9">
            <w:pPr>
              <w:rPr>
                <w:rFonts w:eastAsia="Calibri"/>
              </w:rPr>
            </w:pPr>
          </w:p>
        </w:tc>
        <w:tc>
          <w:tcPr>
            <w:tcW w:w="4050" w:type="dxa"/>
          </w:tcPr>
          <w:p w14:paraId="0470194C" w14:textId="77777777" w:rsidR="00FC33B9" w:rsidRPr="00FC33B9" w:rsidRDefault="00FC33B9" w:rsidP="00FC33B9">
            <w:pPr>
              <w:rPr>
                <w:rFonts w:eastAsia="Calibri"/>
              </w:rPr>
            </w:pPr>
          </w:p>
        </w:tc>
      </w:tr>
    </w:tbl>
    <w:p w14:paraId="037E9784" w14:textId="77777777" w:rsidR="00633A98" w:rsidRDefault="00633A98" w:rsidP="00220FF0">
      <w:pPr>
        <w:pStyle w:val="BodyText1"/>
        <w:spacing w:before="240"/>
        <w:rPr>
          <w:rFonts w:eastAsia="Calibri"/>
        </w:rPr>
        <w:sectPr w:rsidR="00633A98" w:rsidSect="00633A98">
          <w:headerReference w:type="first" r:id="rId29"/>
          <w:type w:val="continuous"/>
          <w:pgSz w:w="12240" w:h="15840"/>
          <w:pgMar w:top="1440" w:right="1080" w:bottom="1800" w:left="1080" w:header="576" w:footer="720" w:gutter="0"/>
          <w:cols w:space="720"/>
          <w:formProt w:val="0"/>
          <w:titlePg/>
          <w:docGrid w:linePitch="326"/>
        </w:sectPr>
      </w:pPr>
    </w:p>
    <w:p w14:paraId="64E3AA3C" w14:textId="4A99A5E8" w:rsidR="00D315AC" w:rsidRPr="00D315AC" w:rsidRDefault="005821A3" w:rsidP="00A45F4B">
      <w:pPr>
        <w:pStyle w:val="BodyText"/>
        <w:ind w:left="900" w:hanging="270"/>
      </w:pPr>
      <w:r>
        <w:t xml:space="preserve">c. </w:t>
      </w:r>
      <w:r w:rsidR="00FC33B9" w:rsidRPr="005821A3">
        <w:t xml:space="preserve">Please also submit documentation of the partnership with each listed organization. Documentation may be provided separately for each organization listed above and could include: a contract; a memorandum of understanding; a business association agreement; a Letter of Partnership from the listed organization(s); or similar documentation. If a Letter of Partnership is provided, in it the organization should: (1) acknowledge that it intends to partner; (2) provide a brief description of the organization; (3) express agreement with the planned intervention; and (4) express agreement with the planned role it will have in leadership and implementation of the intervention as expressed above. The letter should be signed by a member of the organization’s management and </w:t>
      </w:r>
      <w:bookmarkStart w:id="19" w:name="_Hlk8301259"/>
      <w:r w:rsidR="00FC33B9" w:rsidRPr="005821A3">
        <w:t>submitted with this application in the same .pdf document.</w:t>
      </w:r>
      <w:bookmarkEnd w:id="19"/>
      <w:r w:rsidR="00FC33B9" w:rsidRPr="005821A3">
        <w:t xml:space="preserve"> </w:t>
      </w:r>
      <w:r w:rsidR="4EC82B94" w:rsidRPr="005821A3">
        <w:rPr>
          <w:rFonts w:eastAsia="Trebuchet MS" w:cs="Trebuchet MS"/>
        </w:rPr>
        <w:t xml:space="preserve">The Letter of Partnership Template </w:t>
      </w:r>
      <w:r w:rsidR="4EC82B94" w:rsidRPr="005821A3">
        <w:t xml:space="preserve">can be found on the </w:t>
      </w:r>
      <w:hyperlink r:id="rId30">
        <w:r w:rsidR="4EC82B94" w:rsidRPr="4EC82B94">
          <w:rPr>
            <w:rFonts w:cs="Calibri"/>
            <w:color w:val="0563C1"/>
            <w:u w:val="single"/>
          </w:rPr>
          <w:t>HTP webpage</w:t>
        </w:r>
      </w:hyperlink>
      <w:r w:rsidR="32F10BFB" w:rsidRPr="005821A3">
        <w:t>.</w:t>
      </w:r>
    </w:p>
    <w:sectPr w:rsidR="00D315AC" w:rsidRPr="00D315AC" w:rsidSect="00633A98">
      <w:type w:val="continuous"/>
      <w:pgSz w:w="12240" w:h="15840"/>
      <w:pgMar w:top="1440" w:right="1080" w:bottom="1800" w:left="1080" w:header="5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B0A01" w14:textId="77777777" w:rsidR="001570FE" w:rsidRDefault="001570FE" w:rsidP="00370CDA">
      <w:r>
        <w:separator/>
      </w:r>
    </w:p>
    <w:p w14:paraId="65FB9949" w14:textId="77777777" w:rsidR="001570FE" w:rsidRDefault="001570FE"/>
  </w:endnote>
  <w:endnote w:type="continuationSeparator" w:id="0">
    <w:p w14:paraId="753812B6" w14:textId="77777777" w:rsidR="001570FE" w:rsidRDefault="001570FE" w:rsidP="00370CDA">
      <w:r>
        <w:continuationSeparator/>
      </w:r>
    </w:p>
    <w:p w14:paraId="0332BE7E" w14:textId="77777777" w:rsidR="001570FE" w:rsidRDefault="001570FE"/>
  </w:endnote>
  <w:endnote w:type="continuationNotice" w:id="1">
    <w:p w14:paraId="6068FC52" w14:textId="77777777" w:rsidR="001570FE" w:rsidRDefault="00157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4106" w14:textId="6D0D9807" w:rsidR="007B3A06" w:rsidRPr="007B3A06" w:rsidRDefault="007B3A06" w:rsidP="007B3A06">
    <w:pPr>
      <w:pBdr>
        <w:right w:val="single" w:sz="24" w:space="4" w:color="001970" w:themeColor="text2"/>
      </w:pBdr>
      <w:tabs>
        <w:tab w:val="center" w:pos="4320"/>
        <w:tab w:val="right" w:pos="8640"/>
      </w:tabs>
      <w:spacing w:before="240" w:after="240"/>
      <w:ind w:right="720"/>
      <w:contextualSpacing/>
      <w:jc w:val="right"/>
      <w:rPr>
        <w:rFonts w:eastAsiaTheme="minorEastAsia"/>
        <w:sz w:val="18"/>
        <w:szCs w:val="18"/>
      </w:rPr>
    </w:pPr>
    <w:r w:rsidRPr="007B3A06">
      <w:rPr>
        <w:rFonts w:eastAsiaTheme="minorEastAsia"/>
        <w:sz w:val="18"/>
        <w:szCs w:val="18"/>
      </w:rPr>
      <w:t>The Colorado Healthcare Affordability and Sustainability Enterprise (CHASE) is a government-owned business within the Department of Health Care Policy and Financing.</w:t>
    </w:r>
  </w:p>
  <w:p w14:paraId="2E727260" w14:textId="77777777" w:rsidR="007B3A06" w:rsidRPr="002B5CD2" w:rsidRDefault="007B3A06" w:rsidP="007B3A06">
    <w:pPr>
      <w:pBdr>
        <w:right w:val="single" w:sz="24" w:space="4" w:color="001970" w:themeColor="text2"/>
      </w:pBdr>
      <w:tabs>
        <w:tab w:val="center" w:pos="4320"/>
        <w:tab w:val="right" w:pos="8640"/>
      </w:tabs>
      <w:spacing w:before="240" w:after="240"/>
      <w:ind w:right="720"/>
      <w:contextualSpacing/>
      <w:jc w:val="right"/>
      <w:rPr>
        <w:rFonts w:eastAsiaTheme="minorEastAsia"/>
        <w:sz w:val="20"/>
      </w:rPr>
    </w:pPr>
    <w:r w:rsidRPr="007B3A06">
      <w:rPr>
        <w:rFonts w:eastAsiaTheme="minorEastAsia"/>
        <w:sz w:val="18"/>
        <w:szCs w:val="18"/>
      </w:rPr>
      <w:t>www.colorado.gov/hcpf</w:t>
    </w:r>
    <w:r w:rsidRPr="002B5CD2">
      <w:rPr>
        <w:rFonts w:eastAsiaTheme="minorEastAsia"/>
        <w:noProof/>
        <w:sz w:val="20"/>
      </w:rPr>
      <w:drawing>
        <wp:anchor distT="0" distB="0" distL="114300" distR="114300" simplePos="0" relativeHeight="251660288" behindDoc="0" locked="1" layoutInCell="1" allowOverlap="1" wp14:anchorId="7E96F64E" wp14:editId="007409D2">
          <wp:simplePos x="0" y="0"/>
          <wp:positionH relativeFrom="rightMargin">
            <wp:posOffset>-257175</wp:posOffset>
          </wp:positionH>
          <wp:positionV relativeFrom="bottomMargin">
            <wp:posOffset>15240</wp:posOffset>
          </wp:positionV>
          <wp:extent cx="731520" cy="731520"/>
          <wp:effectExtent l="0" t="0" r="0" b="0"/>
          <wp:wrapNone/>
          <wp:docPr id="25" name="Picture 25" descr="state of colorad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B29A5" w14:textId="26457FF4" w:rsidR="00B12575" w:rsidRPr="007B3A06" w:rsidRDefault="00200697" w:rsidP="00E312E3">
    <w:pPr>
      <w:pBdr>
        <w:right w:val="single" w:sz="24" w:space="4" w:color="001970" w:themeColor="text2"/>
      </w:pBdr>
      <w:tabs>
        <w:tab w:val="center" w:pos="4320"/>
        <w:tab w:val="right" w:pos="8640"/>
      </w:tabs>
      <w:spacing w:before="240" w:after="240"/>
      <w:ind w:right="864"/>
      <w:contextualSpacing/>
      <w:jc w:val="right"/>
      <w:rPr>
        <w:rFonts w:eastAsiaTheme="minorEastAsia"/>
        <w:sz w:val="18"/>
        <w:szCs w:val="18"/>
      </w:rPr>
    </w:pPr>
    <w:r w:rsidRPr="007B3A06">
      <w:rPr>
        <w:rFonts w:eastAsiaTheme="minorEastAsia"/>
        <w:sz w:val="18"/>
        <w:szCs w:val="18"/>
      </w:rPr>
      <w:t>The Colorado Healthcare Affordability and Sustainability Enterprise (CHASE) is a government-owned business within the Department of Health Care Policy and Financing</w:t>
    </w:r>
    <w:r w:rsidR="00B12575" w:rsidRPr="007B3A06">
      <w:rPr>
        <w:rFonts w:eastAsiaTheme="minorEastAsia"/>
        <w:sz w:val="18"/>
        <w:szCs w:val="18"/>
      </w:rPr>
      <w:t>.</w:t>
    </w:r>
  </w:p>
  <w:p w14:paraId="2A293EA3" w14:textId="77777777" w:rsidR="005776FA" w:rsidRPr="002B5CD2" w:rsidRDefault="00B12575" w:rsidP="00E312E3">
    <w:pPr>
      <w:pBdr>
        <w:right w:val="single" w:sz="24" w:space="4" w:color="001970" w:themeColor="text2"/>
      </w:pBdr>
      <w:tabs>
        <w:tab w:val="center" w:pos="4320"/>
        <w:tab w:val="right" w:pos="8640"/>
      </w:tabs>
      <w:spacing w:before="240" w:after="240"/>
      <w:ind w:right="864"/>
      <w:contextualSpacing/>
      <w:jc w:val="right"/>
      <w:rPr>
        <w:rFonts w:eastAsiaTheme="minorEastAsia"/>
        <w:sz w:val="20"/>
      </w:rPr>
    </w:pPr>
    <w:r w:rsidRPr="007B3A06">
      <w:rPr>
        <w:rFonts w:eastAsiaTheme="minorEastAsia"/>
        <w:sz w:val="18"/>
        <w:szCs w:val="18"/>
      </w:rPr>
      <w:t>www.colorado.gov/hcpf</w:t>
    </w:r>
    <w:r w:rsidRPr="002B5CD2">
      <w:rPr>
        <w:rFonts w:eastAsiaTheme="minorEastAsia"/>
        <w:noProof/>
        <w:sz w:val="20"/>
      </w:rPr>
      <w:drawing>
        <wp:anchor distT="0" distB="0" distL="114300" distR="114300" simplePos="0" relativeHeight="251657216" behindDoc="0" locked="1" layoutInCell="1" allowOverlap="1" wp14:anchorId="7EA97DF3" wp14:editId="4751CA1D">
          <wp:simplePos x="0" y="0"/>
          <wp:positionH relativeFrom="rightMargin">
            <wp:posOffset>-352425</wp:posOffset>
          </wp:positionH>
          <wp:positionV relativeFrom="bottomMargin">
            <wp:posOffset>27305</wp:posOffset>
          </wp:positionV>
          <wp:extent cx="731520" cy="731520"/>
          <wp:effectExtent l="0" t="0" r="0" b="0"/>
          <wp:wrapNone/>
          <wp:docPr id="27" name="Picture 27" descr="state of colorad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7238C" w14:textId="77777777" w:rsidR="001570FE" w:rsidRDefault="001570FE" w:rsidP="00370CDA">
      <w:bookmarkStart w:id="0" w:name="_Hlk13749560"/>
      <w:bookmarkEnd w:id="0"/>
      <w:r>
        <w:separator/>
      </w:r>
    </w:p>
    <w:p w14:paraId="37AB766B" w14:textId="77777777" w:rsidR="001570FE" w:rsidRDefault="001570FE"/>
  </w:footnote>
  <w:footnote w:type="continuationSeparator" w:id="0">
    <w:p w14:paraId="1517EA79" w14:textId="77777777" w:rsidR="001570FE" w:rsidRDefault="001570FE" w:rsidP="00370CDA">
      <w:r>
        <w:continuationSeparator/>
      </w:r>
    </w:p>
    <w:p w14:paraId="518AD483" w14:textId="77777777" w:rsidR="001570FE" w:rsidRDefault="001570FE"/>
  </w:footnote>
  <w:footnote w:type="continuationNotice" w:id="1">
    <w:p w14:paraId="76FB844A" w14:textId="77777777" w:rsidR="001570FE" w:rsidRDefault="001570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B1B0" w14:textId="2FF164A6" w:rsidR="002B5CD2" w:rsidRDefault="002B5CD2">
    <w:pPr>
      <w:pStyle w:val="Header"/>
    </w:pPr>
  </w:p>
  <w:p w14:paraId="1CAE9B62" w14:textId="77777777" w:rsidR="001B3470" w:rsidRDefault="001B34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512F" w14:textId="30B518F5" w:rsidR="001B3470" w:rsidRPr="008E3EDA" w:rsidRDefault="00D315AC" w:rsidP="00254D74">
    <w:pPr>
      <w:tabs>
        <w:tab w:val="center" w:pos="4680"/>
        <w:tab w:val="right" w:pos="9360"/>
      </w:tabs>
      <w:rPr>
        <w:rFonts w:eastAsia="Calibri"/>
      </w:rPr>
    </w:pPr>
    <w:r w:rsidRPr="00D315AC">
      <w:rPr>
        <w:rFonts w:asciiTheme="majorHAnsi" w:eastAsia="Calibri" w:hAnsiTheme="majorHAnsi" w:cs="Arial"/>
        <w:sz w:val="22"/>
        <w:szCs w:val="22"/>
      </w:rPr>
      <w:t>CO Hospital Transformation Program</w:t>
    </w:r>
    <w:r w:rsidR="00254D74">
      <w:rPr>
        <w:rFonts w:asciiTheme="majorHAnsi" w:eastAsia="Calibri" w:hAnsiTheme="majorHAnsi" w:cs="Arial"/>
        <w:sz w:val="22"/>
        <w:szCs w:val="22"/>
      </w:rPr>
      <w:t xml:space="preserve"> </w:t>
    </w:r>
    <w:r w:rsidRPr="00D315AC">
      <w:rPr>
        <w:rFonts w:asciiTheme="majorHAnsi" w:eastAsia="Calibri" w:hAnsiTheme="majorHAnsi" w:cs="Arial"/>
        <w:sz w:val="22"/>
        <w:szCs w:val="22"/>
      </w:rPr>
      <w:tab/>
    </w:r>
    <w:r w:rsidRPr="00D315AC">
      <w:rPr>
        <w:rFonts w:asciiTheme="majorHAnsi" w:eastAsia="Calibri" w:hAnsiTheme="majorHAnsi"/>
        <w:sz w:val="22"/>
        <w:szCs w:val="22"/>
      </w:rPr>
      <w:t>Intervention Proposal</w:t>
    </w:r>
    <w:r w:rsidR="00254D74">
      <w:rPr>
        <w:rFonts w:asciiTheme="majorHAnsi" w:eastAsia="Calibri" w:hAnsiTheme="majorHAnsi"/>
        <w:sz w:val="22"/>
        <w:szCs w:val="22"/>
      </w:rPr>
      <w:tab/>
    </w:r>
    <w:r w:rsidRPr="00D315AC">
      <w:rPr>
        <w:rFonts w:asciiTheme="majorHAnsi" w:eastAsia="Calibri" w:hAnsiTheme="majorHAnsi"/>
        <w:sz w:val="22"/>
        <w:szCs w:val="22"/>
      </w:rPr>
      <w:t xml:space="preserve">Page </w:t>
    </w:r>
    <w:r w:rsidRPr="00D315AC">
      <w:rPr>
        <w:rFonts w:asciiTheme="majorHAnsi" w:eastAsia="Calibri" w:hAnsiTheme="majorHAnsi"/>
        <w:sz w:val="22"/>
        <w:szCs w:val="22"/>
      </w:rPr>
      <w:fldChar w:fldCharType="begin"/>
    </w:r>
    <w:r w:rsidRPr="00D315AC">
      <w:rPr>
        <w:rFonts w:asciiTheme="majorHAnsi" w:eastAsia="Calibri" w:hAnsiTheme="majorHAnsi"/>
        <w:sz w:val="22"/>
        <w:szCs w:val="22"/>
      </w:rPr>
      <w:instrText xml:space="preserve"> PAGE   \* MERGEFORMAT </w:instrText>
    </w:r>
    <w:r w:rsidRPr="00D315AC">
      <w:rPr>
        <w:rFonts w:asciiTheme="majorHAnsi" w:eastAsia="Calibri" w:hAnsiTheme="majorHAnsi"/>
        <w:sz w:val="22"/>
        <w:szCs w:val="22"/>
      </w:rPr>
      <w:fldChar w:fldCharType="separate"/>
    </w:r>
    <w:r w:rsidR="00F349A9">
      <w:rPr>
        <w:rFonts w:asciiTheme="majorHAnsi" w:eastAsia="Calibri" w:hAnsiTheme="majorHAnsi"/>
        <w:noProof/>
        <w:sz w:val="22"/>
        <w:szCs w:val="22"/>
      </w:rPr>
      <w:t>2</w:t>
    </w:r>
    <w:r w:rsidRPr="00D315AC">
      <w:rPr>
        <w:rFonts w:asciiTheme="majorHAnsi" w:eastAsia="Calibri" w:hAnsiTheme="majorHAnsi"/>
        <w:noProof/>
        <w:sz w:val="22"/>
        <w:szCs w:val="22"/>
      </w:rPr>
      <w:fldChar w:fldCharType="end"/>
    </w:r>
    <w:r w:rsidRPr="00D315AC">
      <w:rPr>
        <w:rFonts w:asciiTheme="majorHAnsi" w:eastAsia="Calibri" w:hAnsiTheme="majorHAnsi"/>
        <w:noProof/>
        <w:sz w:val="22"/>
        <w:szCs w:val="22"/>
      </w:rPr>
      <w:t xml:space="preserve"> of </w:t>
    </w:r>
    <w:r w:rsidR="008E1F6C">
      <w:rPr>
        <w:rFonts w:asciiTheme="majorHAnsi" w:eastAsia="Calibri" w:hAnsiTheme="majorHAnsi"/>
        <w:noProof/>
        <w:sz w:val="22"/>
        <w:szCs w:val="22"/>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0B51" w14:textId="7CFDC816" w:rsidR="00DD3686" w:rsidRDefault="00FC1A7D" w:rsidP="009B09A5">
    <w:pPr>
      <w:pStyle w:val="returnaddress"/>
    </w:pPr>
    <w:r w:rsidRPr="00A76A1E">
      <w:drawing>
        <wp:anchor distT="0" distB="0" distL="114300" distR="114300" simplePos="0" relativeHeight="251658752" behindDoc="0" locked="0" layoutInCell="1" allowOverlap="1" wp14:anchorId="6B29884E" wp14:editId="033BBCA6">
          <wp:simplePos x="0" y="0"/>
          <wp:positionH relativeFrom="margin">
            <wp:align>left</wp:align>
          </wp:positionH>
          <wp:positionV relativeFrom="paragraph">
            <wp:posOffset>-220980</wp:posOffset>
          </wp:positionV>
          <wp:extent cx="2011680" cy="502920"/>
          <wp:effectExtent l="0" t="0" r="7620" b="0"/>
          <wp:wrapTopAndBottom/>
          <wp:docPr id="26" name="Picture 26" descr="Colorado Healthcare Affordability and Sustainability Enterpr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hcpf_pr_shsp_300_rgb_ltrhd.png"/>
                  <pic:cNvPicPr/>
                </pic:nvPicPr>
                <pic:blipFill>
                  <a:blip r:embed="rId1"/>
                  <a:stretch>
                    <a:fillRect/>
                  </a:stretch>
                </pic:blipFill>
                <pic:spPr>
                  <a:xfrm>
                    <a:off x="0" y="0"/>
                    <a:ext cx="2011680" cy="502920"/>
                  </a:xfrm>
                  <a:prstGeom prst="rect">
                    <a:avLst/>
                  </a:prstGeom>
                </pic:spPr>
              </pic:pic>
            </a:graphicData>
          </a:graphic>
          <wp14:sizeRelH relativeFrom="page">
            <wp14:pctWidth>0</wp14:pctWidth>
          </wp14:sizeRelH>
          <wp14:sizeRelV relativeFrom="page">
            <wp14:pctHeight>0</wp14:pctHeight>
          </wp14:sizeRelV>
        </wp:anchor>
      </w:drawing>
    </w:r>
    <w:r w:rsidR="00DD3686">
      <w:t>1570 Grant Street</w:t>
    </w:r>
  </w:p>
  <w:p w14:paraId="0CB8C915" w14:textId="390AC50A" w:rsidR="00DD3686" w:rsidRPr="00DD3686" w:rsidRDefault="00DD3686" w:rsidP="00223B8A">
    <w:pPr>
      <w:pStyle w:val="returnaddress"/>
      <w:rPr>
        <w:rFonts w:eastAsia="Calibri"/>
      </w:rPr>
    </w:pPr>
    <w:r w:rsidRPr="005475F1">
      <w:rPr>
        <w:rFonts w:eastAsia="Calibri"/>
      </w:rPr>
      <w:t>Denver, CO</w:t>
    </w:r>
    <w:r>
      <w:rPr>
        <w:rFonts w:eastAsia="Calibri"/>
      </w:rPr>
      <w:t xml:space="preserve"> </w:t>
    </w:r>
    <w:r w:rsidRPr="005475F1">
      <w:rPr>
        <w:rFonts w:eastAsia="Calibri"/>
      </w:rPr>
      <w:t>80203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A61E" w14:textId="77777777" w:rsidR="008E1F6C" w:rsidRPr="00D315AC" w:rsidRDefault="008E1F6C" w:rsidP="008E1F6C">
    <w:pPr>
      <w:tabs>
        <w:tab w:val="center" w:pos="4680"/>
        <w:tab w:val="right" w:pos="9360"/>
      </w:tabs>
      <w:rPr>
        <w:rFonts w:asciiTheme="majorHAnsi" w:eastAsia="Calibri" w:hAnsiTheme="majorHAnsi"/>
        <w:sz w:val="22"/>
        <w:szCs w:val="22"/>
      </w:rPr>
    </w:pPr>
    <w:r w:rsidRPr="00D315AC">
      <w:rPr>
        <w:rFonts w:asciiTheme="majorHAnsi" w:eastAsia="Calibri" w:hAnsiTheme="majorHAnsi" w:cs="Arial"/>
        <w:sz w:val="22"/>
        <w:szCs w:val="22"/>
      </w:rPr>
      <w:t>CO Hospital Transformation Program</w:t>
    </w:r>
    <w:r w:rsidRPr="00D315AC">
      <w:rPr>
        <w:rFonts w:asciiTheme="majorHAnsi" w:eastAsia="Calibri" w:hAnsiTheme="majorHAnsi" w:cs="Arial"/>
        <w:sz w:val="22"/>
        <w:szCs w:val="22"/>
      </w:rPr>
      <w:tab/>
    </w:r>
    <w:r w:rsidRPr="00D315AC">
      <w:rPr>
        <w:rFonts w:asciiTheme="majorHAnsi" w:eastAsia="Calibri" w:hAnsiTheme="majorHAnsi" w:cs="Arial"/>
        <w:sz w:val="22"/>
        <w:szCs w:val="22"/>
      </w:rPr>
      <w:tab/>
    </w:r>
    <w:r w:rsidRPr="00D315AC">
      <w:rPr>
        <w:rFonts w:asciiTheme="majorHAnsi" w:eastAsia="Calibri" w:hAnsiTheme="majorHAnsi"/>
        <w:sz w:val="22"/>
        <w:szCs w:val="22"/>
      </w:rPr>
      <w:t>Intervention Proposal</w:t>
    </w:r>
  </w:p>
  <w:p w14:paraId="2F5B9787" w14:textId="097E8C22" w:rsidR="008E1F6C" w:rsidRPr="00D315AC" w:rsidRDefault="008E1F6C" w:rsidP="008E1F6C">
    <w:pPr>
      <w:tabs>
        <w:tab w:val="center" w:pos="4680"/>
        <w:tab w:val="right" w:pos="9360"/>
      </w:tabs>
      <w:rPr>
        <w:rFonts w:asciiTheme="majorHAnsi" w:eastAsia="Calibri" w:hAnsiTheme="majorHAnsi"/>
        <w:sz w:val="22"/>
        <w:szCs w:val="22"/>
      </w:rPr>
    </w:pPr>
    <w:r w:rsidRPr="00D315AC">
      <w:rPr>
        <w:rFonts w:asciiTheme="majorHAnsi" w:eastAsia="Calibri" w:hAnsiTheme="majorHAnsi"/>
        <w:sz w:val="22"/>
        <w:szCs w:val="22"/>
      </w:rPr>
      <w:tab/>
    </w:r>
    <w:r w:rsidRPr="00D315AC">
      <w:rPr>
        <w:rFonts w:asciiTheme="majorHAnsi" w:eastAsia="Calibri" w:hAnsiTheme="majorHAnsi"/>
        <w:sz w:val="22"/>
        <w:szCs w:val="22"/>
      </w:rPr>
      <w:tab/>
      <w:t xml:space="preserve">Page </w:t>
    </w:r>
    <w:r w:rsidRPr="00D315AC">
      <w:rPr>
        <w:rFonts w:asciiTheme="majorHAnsi" w:eastAsia="Calibri" w:hAnsiTheme="majorHAnsi"/>
        <w:sz w:val="22"/>
        <w:szCs w:val="22"/>
      </w:rPr>
      <w:fldChar w:fldCharType="begin"/>
    </w:r>
    <w:r w:rsidRPr="00D315AC">
      <w:rPr>
        <w:rFonts w:asciiTheme="majorHAnsi" w:eastAsia="Calibri" w:hAnsiTheme="majorHAnsi"/>
        <w:sz w:val="22"/>
        <w:szCs w:val="22"/>
      </w:rPr>
      <w:instrText xml:space="preserve"> PAGE   \* MERGEFORMAT </w:instrText>
    </w:r>
    <w:r w:rsidRPr="00D315AC">
      <w:rPr>
        <w:rFonts w:asciiTheme="majorHAnsi" w:eastAsia="Calibri" w:hAnsiTheme="majorHAnsi"/>
        <w:sz w:val="22"/>
        <w:szCs w:val="22"/>
      </w:rPr>
      <w:fldChar w:fldCharType="separate"/>
    </w:r>
    <w:r>
      <w:rPr>
        <w:rFonts w:asciiTheme="majorHAnsi" w:eastAsia="Calibri" w:hAnsiTheme="majorHAnsi"/>
      </w:rPr>
      <w:t>5</w:t>
    </w:r>
    <w:r w:rsidRPr="00D315AC">
      <w:rPr>
        <w:rFonts w:asciiTheme="majorHAnsi" w:eastAsia="Calibri" w:hAnsiTheme="majorHAnsi"/>
        <w:noProof/>
        <w:sz w:val="22"/>
        <w:szCs w:val="22"/>
      </w:rPr>
      <w:fldChar w:fldCharType="end"/>
    </w:r>
    <w:r w:rsidRPr="00D315AC">
      <w:rPr>
        <w:rFonts w:asciiTheme="majorHAnsi" w:eastAsia="Calibri" w:hAnsiTheme="majorHAnsi"/>
        <w:noProof/>
        <w:sz w:val="22"/>
        <w:szCs w:val="22"/>
      </w:rPr>
      <w:t xml:space="preserve"> of </w:t>
    </w:r>
    <w:r>
      <w:rPr>
        <w:rFonts w:asciiTheme="majorHAnsi" w:eastAsia="Calibri" w:hAnsiTheme="majorHAnsi"/>
        <w:noProof/>
        <w:sz w:val="22"/>
        <w:szCs w:val="22"/>
      </w:rPr>
      <w:t>6</w:t>
    </w:r>
  </w:p>
  <w:p w14:paraId="67D0EC95" w14:textId="77777777" w:rsidR="008E1F6C" w:rsidRPr="008E3EDA" w:rsidRDefault="008E1F6C" w:rsidP="008E1F6C">
    <w:pPr>
      <w:spacing w:before="120" w:after="120"/>
      <w:jc w:val="center"/>
      <w:rPr>
        <w:rFonts w:eastAsia="Calibri"/>
      </w:rPr>
    </w:pPr>
  </w:p>
  <w:p w14:paraId="03F644B3" w14:textId="77777777" w:rsidR="008E1F6C" w:rsidRPr="008E1F6C" w:rsidRDefault="008E1F6C" w:rsidP="008E1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DF0A09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E5C7E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7A9F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06A2BDC"/>
    <w:lvl w:ilvl="0">
      <w:start w:val="1"/>
      <w:numFmt w:val="lowerLetter"/>
      <w:pStyle w:val="ListNumber2"/>
      <w:lvlText w:val="%1."/>
      <w:lvlJc w:val="left"/>
      <w:pPr>
        <w:ind w:left="720" w:hanging="360"/>
      </w:pPr>
    </w:lvl>
  </w:abstractNum>
  <w:abstractNum w:abstractNumId="5" w15:restartNumberingAfterBreak="0">
    <w:nsid w:val="FFFFFF80"/>
    <w:multiLevelType w:val="singleLevel"/>
    <w:tmpl w:val="B84268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8324DD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478C2C8"/>
    <w:lvl w:ilvl="0">
      <w:start w:val="1"/>
      <w:numFmt w:val="bullet"/>
      <w:lvlText w:val=""/>
      <w:lvlJc w:val="left"/>
      <w:pPr>
        <w:ind w:left="1080" w:hanging="360"/>
      </w:pPr>
      <w:rPr>
        <w:rFonts w:ascii="Wingdings" w:hAnsi="Wingdings" w:hint="default"/>
      </w:rPr>
    </w:lvl>
  </w:abstractNum>
  <w:abstractNum w:abstractNumId="8" w15:restartNumberingAfterBreak="0">
    <w:nsid w:val="FFFFFF83"/>
    <w:multiLevelType w:val="singleLevel"/>
    <w:tmpl w:val="60E8FAEA"/>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EB44230A"/>
    <w:lvl w:ilvl="0">
      <w:start w:val="1"/>
      <w:numFmt w:val="decimal"/>
      <w:pStyle w:val="ListNumber"/>
      <w:lvlText w:val="%1."/>
      <w:lvlJc w:val="left"/>
      <w:pPr>
        <w:ind w:left="360" w:hanging="360"/>
      </w:pPr>
    </w:lvl>
  </w:abstractNum>
  <w:abstractNum w:abstractNumId="10" w15:restartNumberingAfterBreak="0">
    <w:nsid w:val="FFFFFF89"/>
    <w:multiLevelType w:val="singleLevel"/>
    <w:tmpl w:val="8B523A7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E3FE0"/>
    <w:multiLevelType w:val="hybridMultilevel"/>
    <w:tmpl w:val="138E7E1E"/>
    <w:lvl w:ilvl="0" w:tplc="CA523F00">
      <w:start w:val="1"/>
      <w:numFmt w:val="lowerLetter"/>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8746972"/>
    <w:multiLevelType w:val="hybridMultilevel"/>
    <w:tmpl w:val="2A6E3EA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caps w:val="0"/>
      </w:rPr>
    </w:lvl>
    <w:lvl w:ilvl="2" w:tplc="04090001">
      <w:start w:val="1"/>
      <w:numFmt w:val="bullet"/>
      <w:lvlText w:val=""/>
      <w:lvlJc w:val="left"/>
      <w:pPr>
        <w:ind w:left="2700" w:hanging="360"/>
      </w:pPr>
      <w:rPr>
        <w:rFonts w:ascii="Symbol" w:hAnsi="Symbol" w:hint="default"/>
      </w:rPr>
    </w:lvl>
    <w:lvl w:ilvl="3" w:tplc="A914DCD8">
      <w:start w:val="1"/>
      <w:numFmt w:val="upperLetter"/>
      <w:lvlText w:val="%4."/>
      <w:lvlJc w:val="left"/>
      <w:pPr>
        <w:ind w:left="3240" w:hanging="360"/>
      </w:pPr>
      <w:rPr>
        <w:rFonts w:hint="default"/>
        <w:b/>
        <w:color w:val="000000" w:themeColor="text1"/>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7B1430"/>
    <w:multiLevelType w:val="hybridMultilevel"/>
    <w:tmpl w:val="E842B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DF37A2"/>
    <w:multiLevelType w:val="hybridMultilevel"/>
    <w:tmpl w:val="14A44636"/>
    <w:lvl w:ilvl="0" w:tplc="0504E8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E4100"/>
    <w:multiLevelType w:val="hybridMultilevel"/>
    <w:tmpl w:val="BB683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92B4F"/>
    <w:multiLevelType w:val="hybridMultilevel"/>
    <w:tmpl w:val="D7BCF6C8"/>
    <w:lvl w:ilvl="0" w:tplc="FD985C1E">
      <w:start w:val="1"/>
      <w:numFmt w:val="decimal"/>
      <w:pStyle w:val="Heading3"/>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EEA0A37"/>
    <w:multiLevelType w:val="hybridMultilevel"/>
    <w:tmpl w:val="08A01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612D9"/>
    <w:multiLevelType w:val="hybridMultilevel"/>
    <w:tmpl w:val="065C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64C84"/>
    <w:multiLevelType w:val="hybridMultilevel"/>
    <w:tmpl w:val="3A08CF6A"/>
    <w:lvl w:ilvl="0" w:tplc="9E989A5E">
      <w:start w:val="1"/>
      <w:numFmt w:val="upperRoman"/>
      <w:lvlText w:val="%1."/>
      <w:lvlJc w:val="left"/>
      <w:pPr>
        <w:ind w:left="1170" w:hanging="720"/>
      </w:pPr>
      <w:rPr>
        <w:rFonts w:hint="default"/>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F6D0224"/>
    <w:multiLevelType w:val="hybridMultilevel"/>
    <w:tmpl w:val="E6EEED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643FD"/>
    <w:multiLevelType w:val="hybridMultilevel"/>
    <w:tmpl w:val="FD8CB1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27A7D61"/>
    <w:multiLevelType w:val="hybridMultilevel"/>
    <w:tmpl w:val="A984C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3293325"/>
    <w:multiLevelType w:val="hybridMultilevel"/>
    <w:tmpl w:val="1120514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4BC2405"/>
    <w:multiLevelType w:val="hybridMultilevel"/>
    <w:tmpl w:val="F466AC74"/>
    <w:lvl w:ilvl="0" w:tplc="0504E8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1621A"/>
    <w:multiLevelType w:val="hybridMultilevel"/>
    <w:tmpl w:val="83361E2E"/>
    <w:lvl w:ilvl="0" w:tplc="486601D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C36FF8"/>
    <w:multiLevelType w:val="multilevel"/>
    <w:tmpl w:val="279E355A"/>
    <w:lvl w:ilvl="0">
      <w:start w:val="1"/>
      <w:numFmt w:val="bullet"/>
      <w:lvlText w:val=""/>
      <w:lvlJc w:val="left"/>
      <w:pPr>
        <w:ind w:left="720" w:hanging="360"/>
      </w:pPr>
      <w:rPr>
        <w:rFonts w:ascii="Symbol" w:hAnsi="Symbol" w:hint="default"/>
      </w:rPr>
    </w:lvl>
    <w:lvl w:ilvl="1">
      <w:start w:val="1"/>
      <w:numFmt w:val="bullet"/>
      <w:lvlText w:val=""/>
      <w:lvlJc w:val="left"/>
      <w:pPr>
        <w:ind w:left="1422" w:hanging="432"/>
      </w:pPr>
      <w:rPr>
        <w:rFonts w:ascii="Symbol" w:hAnsi="Symbol" w:hint="default"/>
      </w:rPr>
    </w:lvl>
    <w:lvl w:ilvl="2">
      <w:start w:val="1"/>
      <w:numFmt w:val="decimal"/>
      <w:lvlText w:val="%3."/>
      <w:lvlJc w:val="left"/>
      <w:pPr>
        <w:ind w:left="2124" w:hanging="504"/>
      </w:pPr>
      <w:rPr>
        <w:b w:val="0"/>
      </w:rPr>
    </w:lvl>
    <w:lvl w:ilvl="3">
      <w:start w:val="1"/>
      <w:numFmt w:val="lowerLetter"/>
      <w:lvlText w:val="%4."/>
      <w:lvlJc w:val="left"/>
      <w:pPr>
        <w:ind w:left="3078" w:hanging="648"/>
      </w:pPr>
      <w:rPr>
        <w:b w:val="0"/>
      </w:rPr>
    </w:lvl>
    <w:lvl w:ilvl="4">
      <w:start w:val="1"/>
      <w:numFmt w:val="lowerRoman"/>
      <w:lvlText w:val="%5."/>
      <w:lvlJc w:val="right"/>
      <w:pPr>
        <w:ind w:left="2592" w:hanging="792"/>
      </w:pPr>
    </w:lvl>
    <w:lvl w:ilvl="5">
      <w:start w:val="1"/>
      <w:numFmt w:val="decimal"/>
      <w:lvlText w:val="%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49BB59BA"/>
    <w:multiLevelType w:val="hybridMultilevel"/>
    <w:tmpl w:val="A9DCD73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EF0B04"/>
    <w:multiLevelType w:val="hybridMultilevel"/>
    <w:tmpl w:val="8CEE2ECA"/>
    <w:lvl w:ilvl="0" w:tplc="0504E86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9636786"/>
    <w:multiLevelType w:val="hybridMultilevel"/>
    <w:tmpl w:val="1A08FB74"/>
    <w:lvl w:ilvl="0" w:tplc="53E840F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138CC"/>
    <w:multiLevelType w:val="hybridMultilevel"/>
    <w:tmpl w:val="7598AE82"/>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2" w15:restartNumberingAfterBreak="0">
    <w:nsid w:val="61A36F7E"/>
    <w:multiLevelType w:val="hybridMultilevel"/>
    <w:tmpl w:val="98846E84"/>
    <w:lvl w:ilvl="0" w:tplc="29CA87AC">
      <w:start w:val="1"/>
      <w:numFmt w:val="bullet"/>
      <w:pStyle w:val="Bod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B0C0B"/>
    <w:multiLevelType w:val="hybridMultilevel"/>
    <w:tmpl w:val="4AE81B0C"/>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726300"/>
    <w:multiLevelType w:val="hybridMultilevel"/>
    <w:tmpl w:val="477A6C7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F643C0"/>
    <w:multiLevelType w:val="hybridMultilevel"/>
    <w:tmpl w:val="E5B63CD2"/>
    <w:lvl w:ilvl="0" w:tplc="B18825EE">
      <w:start w:val="1"/>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5019E"/>
    <w:multiLevelType w:val="hybridMultilevel"/>
    <w:tmpl w:val="955EBB08"/>
    <w:lvl w:ilvl="0" w:tplc="0504E8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5"/>
  </w:num>
  <w:num w:numId="14">
    <w:abstractNumId w:val="8"/>
  </w:num>
  <w:num w:numId="15">
    <w:abstractNumId w:val="35"/>
  </w:num>
  <w:num w:numId="16">
    <w:abstractNumId w:val="10"/>
  </w:num>
  <w:num w:numId="17">
    <w:abstractNumId w:val="15"/>
  </w:num>
  <w:num w:numId="18">
    <w:abstractNumId w:val="8"/>
  </w:num>
  <w:num w:numId="19">
    <w:abstractNumId w:val="35"/>
  </w:num>
  <w:num w:numId="20">
    <w:abstractNumId w:val="36"/>
  </w:num>
  <w:num w:numId="21">
    <w:abstractNumId w:val="26"/>
  </w:num>
  <w:num w:numId="22">
    <w:abstractNumId w:val="17"/>
  </w:num>
  <w:num w:numId="23">
    <w:abstractNumId w:val="11"/>
  </w:num>
  <w:num w:numId="24">
    <w:abstractNumId w:val="32"/>
  </w:num>
  <w:num w:numId="25">
    <w:abstractNumId w:val="27"/>
  </w:num>
  <w:num w:numId="26">
    <w:abstractNumId w:val="24"/>
  </w:num>
  <w:num w:numId="27">
    <w:abstractNumId w:val="22"/>
  </w:num>
  <w:num w:numId="28">
    <w:abstractNumId w:val="23"/>
  </w:num>
  <w:num w:numId="29">
    <w:abstractNumId w:val="12"/>
  </w:num>
  <w:num w:numId="30">
    <w:abstractNumId w:val="25"/>
  </w:num>
  <w:num w:numId="31">
    <w:abstractNumId w:val="30"/>
  </w:num>
  <w:num w:numId="32">
    <w:abstractNumId w:val="13"/>
  </w:num>
  <w:num w:numId="33">
    <w:abstractNumId w:val="14"/>
  </w:num>
  <w:num w:numId="34">
    <w:abstractNumId w:val="33"/>
  </w:num>
  <w:num w:numId="35">
    <w:abstractNumId w:val="19"/>
  </w:num>
  <w:num w:numId="36">
    <w:abstractNumId w:val="29"/>
  </w:num>
  <w:num w:numId="37">
    <w:abstractNumId w:val="20"/>
  </w:num>
  <w:num w:numId="38">
    <w:abstractNumId w:val="16"/>
  </w:num>
  <w:num w:numId="39">
    <w:abstractNumId w:val="18"/>
  </w:num>
  <w:num w:numId="40">
    <w:abstractNumId w:val="37"/>
  </w:num>
  <w:num w:numId="41">
    <w:abstractNumId w:val="28"/>
  </w:num>
  <w:num w:numId="42">
    <w:abstractNumId w:val="21"/>
  </w:num>
  <w:num w:numId="43">
    <w:abstractNumId w:val="34"/>
  </w:num>
  <w:num w:numId="44">
    <w:abstractNumId w:val="31"/>
  </w:num>
  <w:num w:numId="45">
    <w:abstractNumId w:val="9"/>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r2yej+ODAX3+2kn+HKT6TYLaLwQxQ7DoIZ07ZkE0NKLM3JwzyKobyw7Nszl7JX/aFicMB1lXSSS8XMlAa/1xnw==" w:salt="2qpL+nFNC0pkA+RpJZVbF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A8"/>
    <w:rsid w:val="00010F16"/>
    <w:rsid w:val="0001139B"/>
    <w:rsid w:val="0001255B"/>
    <w:rsid w:val="0001453F"/>
    <w:rsid w:val="00014574"/>
    <w:rsid w:val="000167A1"/>
    <w:rsid w:val="00017D8B"/>
    <w:rsid w:val="00022213"/>
    <w:rsid w:val="0002772D"/>
    <w:rsid w:val="00041AE4"/>
    <w:rsid w:val="00056BF4"/>
    <w:rsid w:val="00061656"/>
    <w:rsid w:val="0008125D"/>
    <w:rsid w:val="00081BD8"/>
    <w:rsid w:val="000845FD"/>
    <w:rsid w:val="00085B44"/>
    <w:rsid w:val="00094F02"/>
    <w:rsid w:val="000A14EB"/>
    <w:rsid w:val="000A2540"/>
    <w:rsid w:val="000A2EF3"/>
    <w:rsid w:val="000A623E"/>
    <w:rsid w:val="000A7569"/>
    <w:rsid w:val="000C315D"/>
    <w:rsid w:val="000C75E3"/>
    <w:rsid w:val="000D0DF5"/>
    <w:rsid w:val="000E407C"/>
    <w:rsid w:val="000E7D42"/>
    <w:rsid w:val="000F1960"/>
    <w:rsid w:val="00101C1F"/>
    <w:rsid w:val="00103742"/>
    <w:rsid w:val="00103B45"/>
    <w:rsid w:val="00105402"/>
    <w:rsid w:val="0010598B"/>
    <w:rsid w:val="0010619E"/>
    <w:rsid w:val="00107D27"/>
    <w:rsid w:val="001205DB"/>
    <w:rsid w:val="00126EE9"/>
    <w:rsid w:val="00127FF5"/>
    <w:rsid w:val="0013657B"/>
    <w:rsid w:val="001450E7"/>
    <w:rsid w:val="00145B48"/>
    <w:rsid w:val="00150BD3"/>
    <w:rsid w:val="001570FE"/>
    <w:rsid w:val="0016128C"/>
    <w:rsid w:val="00162F8F"/>
    <w:rsid w:val="00172E7B"/>
    <w:rsid w:val="0018739B"/>
    <w:rsid w:val="00191433"/>
    <w:rsid w:val="0019210B"/>
    <w:rsid w:val="001928AA"/>
    <w:rsid w:val="001A74CB"/>
    <w:rsid w:val="001B3470"/>
    <w:rsid w:val="001D1B1A"/>
    <w:rsid w:val="001D1E01"/>
    <w:rsid w:val="001D214A"/>
    <w:rsid w:val="001E162F"/>
    <w:rsid w:val="00200697"/>
    <w:rsid w:val="002031B5"/>
    <w:rsid w:val="0020441E"/>
    <w:rsid w:val="002061A8"/>
    <w:rsid w:val="002062A0"/>
    <w:rsid w:val="00215A11"/>
    <w:rsid w:val="00220FF0"/>
    <w:rsid w:val="00223817"/>
    <w:rsid w:val="00223B8A"/>
    <w:rsid w:val="002321B5"/>
    <w:rsid w:val="002328C9"/>
    <w:rsid w:val="002348AF"/>
    <w:rsid w:val="0025018A"/>
    <w:rsid w:val="00251158"/>
    <w:rsid w:val="00254AA1"/>
    <w:rsid w:val="00254D74"/>
    <w:rsid w:val="00256EC3"/>
    <w:rsid w:val="002570C3"/>
    <w:rsid w:val="002609E6"/>
    <w:rsid w:val="00261442"/>
    <w:rsid w:val="00263292"/>
    <w:rsid w:val="00271D19"/>
    <w:rsid w:val="00282E35"/>
    <w:rsid w:val="00283E9E"/>
    <w:rsid w:val="002868D7"/>
    <w:rsid w:val="002972A5"/>
    <w:rsid w:val="0029764D"/>
    <w:rsid w:val="002A0E96"/>
    <w:rsid w:val="002B04C9"/>
    <w:rsid w:val="002B2563"/>
    <w:rsid w:val="002B337A"/>
    <w:rsid w:val="002B41C8"/>
    <w:rsid w:val="002B5CD2"/>
    <w:rsid w:val="002C1F14"/>
    <w:rsid w:val="002C4B3D"/>
    <w:rsid w:val="002E2695"/>
    <w:rsid w:val="002E36F2"/>
    <w:rsid w:val="002E4A1D"/>
    <w:rsid w:val="002E4C1C"/>
    <w:rsid w:val="002F51CE"/>
    <w:rsid w:val="002F5CED"/>
    <w:rsid w:val="00301E6C"/>
    <w:rsid w:val="00301FC2"/>
    <w:rsid w:val="00305C7B"/>
    <w:rsid w:val="00312084"/>
    <w:rsid w:val="00314C7F"/>
    <w:rsid w:val="00317FD1"/>
    <w:rsid w:val="00327C3B"/>
    <w:rsid w:val="00345704"/>
    <w:rsid w:val="0035548C"/>
    <w:rsid w:val="00357EFC"/>
    <w:rsid w:val="00364F11"/>
    <w:rsid w:val="00366C54"/>
    <w:rsid w:val="00370CDA"/>
    <w:rsid w:val="00373B36"/>
    <w:rsid w:val="00384342"/>
    <w:rsid w:val="00387362"/>
    <w:rsid w:val="0038797B"/>
    <w:rsid w:val="00387B28"/>
    <w:rsid w:val="003946D5"/>
    <w:rsid w:val="003C74DE"/>
    <w:rsid w:val="003D1DE2"/>
    <w:rsid w:val="003E447F"/>
    <w:rsid w:val="003E7B35"/>
    <w:rsid w:val="003F596D"/>
    <w:rsid w:val="004002A7"/>
    <w:rsid w:val="004015D6"/>
    <w:rsid w:val="00405EF6"/>
    <w:rsid w:val="00407C79"/>
    <w:rsid w:val="00413EA8"/>
    <w:rsid w:val="00421CF4"/>
    <w:rsid w:val="004321C7"/>
    <w:rsid w:val="00437AFE"/>
    <w:rsid w:val="00440F8F"/>
    <w:rsid w:val="00451F49"/>
    <w:rsid w:val="004569A4"/>
    <w:rsid w:val="004610C4"/>
    <w:rsid w:val="004646B6"/>
    <w:rsid w:val="00475456"/>
    <w:rsid w:val="00477822"/>
    <w:rsid w:val="00487A34"/>
    <w:rsid w:val="00494C37"/>
    <w:rsid w:val="004B01CD"/>
    <w:rsid w:val="004B7D10"/>
    <w:rsid w:val="004C642A"/>
    <w:rsid w:val="004E177C"/>
    <w:rsid w:val="004E61F7"/>
    <w:rsid w:val="004F0306"/>
    <w:rsid w:val="004F0882"/>
    <w:rsid w:val="004F2605"/>
    <w:rsid w:val="00501F3C"/>
    <w:rsid w:val="00507868"/>
    <w:rsid w:val="0051282F"/>
    <w:rsid w:val="0052377B"/>
    <w:rsid w:val="005266CB"/>
    <w:rsid w:val="00532331"/>
    <w:rsid w:val="00546FA6"/>
    <w:rsid w:val="005522C5"/>
    <w:rsid w:val="0056095B"/>
    <w:rsid w:val="005628AA"/>
    <w:rsid w:val="005711DD"/>
    <w:rsid w:val="00571685"/>
    <w:rsid w:val="00573197"/>
    <w:rsid w:val="005776FA"/>
    <w:rsid w:val="005821A3"/>
    <w:rsid w:val="0058513F"/>
    <w:rsid w:val="0059519E"/>
    <w:rsid w:val="005A6C83"/>
    <w:rsid w:val="005B1E7E"/>
    <w:rsid w:val="005B3B9B"/>
    <w:rsid w:val="005C0FF8"/>
    <w:rsid w:val="005C1855"/>
    <w:rsid w:val="005C2BC2"/>
    <w:rsid w:val="005D13E8"/>
    <w:rsid w:val="005D3CB8"/>
    <w:rsid w:val="005D460A"/>
    <w:rsid w:val="005E0711"/>
    <w:rsid w:val="005E442D"/>
    <w:rsid w:val="005E71D6"/>
    <w:rsid w:val="005F190B"/>
    <w:rsid w:val="005F2726"/>
    <w:rsid w:val="005F3EE8"/>
    <w:rsid w:val="006008E4"/>
    <w:rsid w:val="0061029E"/>
    <w:rsid w:val="00621565"/>
    <w:rsid w:val="0062249E"/>
    <w:rsid w:val="00633A98"/>
    <w:rsid w:val="00634CE1"/>
    <w:rsid w:val="00651F31"/>
    <w:rsid w:val="00656F27"/>
    <w:rsid w:val="00665811"/>
    <w:rsid w:val="00667EF0"/>
    <w:rsid w:val="0068189E"/>
    <w:rsid w:val="00691D7E"/>
    <w:rsid w:val="00696B35"/>
    <w:rsid w:val="006A5C16"/>
    <w:rsid w:val="006B0CB2"/>
    <w:rsid w:val="006B3E61"/>
    <w:rsid w:val="006B6481"/>
    <w:rsid w:val="006C2CAB"/>
    <w:rsid w:val="006C53F3"/>
    <w:rsid w:val="006D3E0E"/>
    <w:rsid w:val="006D4197"/>
    <w:rsid w:val="006D42F7"/>
    <w:rsid w:val="006E3713"/>
    <w:rsid w:val="006E75E3"/>
    <w:rsid w:val="006F3F1D"/>
    <w:rsid w:val="006F6EFB"/>
    <w:rsid w:val="007032F9"/>
    <w:rsid w:val="007203C5"/>
    <w:rsid w:val="00720B8E"/>
    <w:rsid w:val="00724709"/>
    <w:rsid w:val="00725C5A"/>
    <w:rsid w:val="00727B86"/>
    <w:rsid w:val="00744AEA"/>
    <w:rsid w:val="00746B30"/>
    <w:rsid w:val="0075761C"/>
    <w:rsid w:val="00764891"/>
    <w:rsid w:val="007711B9"/>
    <w:rsid w:val="007761B9"/>
    <w:rsid w:val="00783A32"/>
    <w:rsid w:val="00786851"/>
    <w:rsid w:val="00786953"/>
    <w:rsid w:val="007969A5"/>
    <w:rsid w:val="00797B9E"/>
    <w:rsid w:val="007A5234"/>
    <w:rsid w:val="007A642D"/>
    <w:rsid w:val="007A64F7"/>
    <w:rsid w:val="007B3A06"/>
    <w:rsid w:val="007B6C72"/>
    <w:rsid w:val="007D1B3C"/>
    <w:rsid w:val="007D5A63"/>
    <w:rsid w:val="007D679E"/>
    <w:rsid w:val="007E0608"/>
    <w:rsid w:val="007F6D2B"/>
    <w:rsid w:val="00800704"/>
    <w:rsid w:val="00815AD2"/>
    <w:rsid w:val="00820161"/>
    <w:rsid w:val="008319BF"/>
    <w:rsid w:val="00832090"/>
    <w:rsid w:val="008418EE"/>
    <w:rsid w:val="008528CE"/>
    <w:rsid w:val="00852DCA"/>
    <w:rsid w:val="00852E72"/>
    <w:rsid w:val="00853875"/>
    <w:rsid w:val="00854645"/>
    <w:rsid w:val="008559A2"/>
    <w:rsid w:val="00857932"/>
    <w:rsid w:val="00866190"/>
    <w:rsid w:val="00866D8B"/>
    <w:rsid w:val="00873964"/>
    <w:rsid w:val="00875DFE"/>
    <w:rsid w:val="00883BEF"/>
    <w:rsid w:val="00886AAB"/>
    <w:rsid w:val="0089372A"/>
    <w:rsid w:val="00896199"/>
    <w:rsid w:val="00896AF6"/>
    <w:rsid w:val="008A2157"/>
    <w:rsid w:val="008B1F39"/>
    <w:rsid w:val="008B7CA8"/>
    <w:rsid w:val="008C6A51"/>
    <w:rsid w:val="008E1F6C"/>
    <w:rsid w:val="008E3EDA"/>
    <w:rsid w:val="008F6B5C"/>
    <w:rsid w:val="00904176"/>
    <w:rsid w:val="0091413A"/>
    <w:rsid w:val="00916CBE"/>
    <w:rsid w:val="00917AF1"/>
    <w:rsid w:val="0093207C"/>
    <w:rsid w:val="009400BA"/>
    <w:rsid w:val="0094017D"/>
    <w:rsid w:val="00943404"/>
    <w:rsid w:val="00944AF6"/>
    <w:rsid w:val="009555CF"/>
    <w:rsid w:val="0099382E"/>
    <w:rsid w:val="009A1412"/>
    <w:rsid w:val="009A20F7"/>
    <w:rsid w:val="009A6405"/>
    <w:rsid w:val="009B09A5"/>
    <w:rsid w:val="009B126D"/>
    <w:rsid w:val="009C11E7"/>
    <w:rsid w:val="009C33E6"/>
    <w:rsid w:val="009C4BAF"/>
    <w:rsid w:val="009D1AB1"/>
    <w:rsid w:val="009D4CA0"/>
    <w:rsid w:val="009E36EE"/>
    <w:rsid w:val="009E6D04"/>
    <w:rsid w:val="009E740D"/>
    <w:rsid w:val="009F1EFA"/>
    <w:rsid w:val="009F63B1"/>
    <w:rsid w:val="009F6951"/>
    <w:rsid w:val="00A03420"/>
    <w:rsid w:val="00A0563F"/>
    <w:rsid w:val="00A10A24"/>
    <w:rsid w:val="00A117B5"/>
    <w:rsid w:val="00A12017"/>
    <w:rsid w:val="00A13FC0"/>
    <w:rsid w:val="00A17535"/>
    <w:rsid w:val="00A215A8"/>
    <w:rsid w:val="00A22D48"/>
    <w:rsid w:val="00A27515"/>
    <w:rsid w:val="00A327C6"/>
    <w:rsid w:val="00A337F7"/>
    <w:rsid w:val="00A37ABE"/>
    <w:rsid w:val="00A45F4B"/>
    <w:rsid w:val="00A51A70"/>
    <w:rsid w:val="00A51CDE"/>
    <w:rsid w:val="00A54350"/>
    <w:rsid w:val="00A65D07"/>
    <w:rsid w:val="00A671CE"/>
    <w:rsid w:val="00A70F7D"/>
    <w:rsid w:val="00A717AF"/>
    <w:rsid w:val="00A76A1E"/>
    <w:rsid w:val="00A82D5F"/>
    <w:rsid w:val="00A90902"/>
    <w:rsid w:val="00A965ED"/>
    <w:rsid w:val="00AA15E2"/>
    <w:rsid w:val="00AA4CDD"/>
    <w:rsid w:val="00AB52B8"/>
    <w:rsid w:val="00AC0968"/>
    <w:rsid w:val="00AC3823"/>
    <w:rsid w:val="00AD2471"/>
    <w:rsid w:val="00AD29AC"/>
    <w:rsid w:val="00AD6AF9"/>
    <w:rsid w:val="00AF448A"/>
    <w:rsid w:val="00B00F5D"/>
    <w:rsid w:val="00B02B99"/>
    <w:rsid w:val="00B04EE9"/>
    <w:rsid w:val="00B05B6B"/>
    <w:rsid w:val="00B10747"/>
    <w:rsid w:val="00B11145"/>
    <w:rsid w:val="00B12575"/>
    <w:rsid w:val="00B16C86"/>
    <w:rsid w:val="00B17552"/>
    <w:rsid w:val="00B204B2"/>
    <w:rsid w:val="00B22574"/>
    <w:rsid w:val="00B27FB7"/>
    <w:rsid w:val="00B31E84"/>
    <w:rsid w:val="00B4164A"/>
    <w:rsid w:val="00B4447B"/>
    <w:rsid w:val="00B453A9"/>
    <w:rsid w:val="00B5598C"/>
    <w:rsid w:val="00B626EF"/>
    <w:rsid w:val="00B66F36"/>
    <w:rsid w:val="00B67554"/>
    <w:rsid w:val="00B73079"/>
    <w:rsid w:val="00B85C3A"/>
    <w:rsid w:val="00BA099E"/>
    <w:rsid w:val="00BA6E33"/>
    <w:rsid w:val="00BB06AD"/>
    <w:rsid w:val="00BB092C"/>
    <w:rsid w:val="00BB2B1E"/>
    <w:rsid w:val="00BB4EC7"/>
    <w:rsid w:val="00BB5900"/>
    <w:rsid w:val="00BB5A81"/>
    <w:rsid w:val="00BC3114"/>
    <w:rsid w:val="00BC6857"/>
    <w:rsid w:val="00BD0BB4"/>
    <w:rsid w:val="00BD65C4"/>
    <w:rsid w:val="00BE3D3A"/>
    <w:rsid w:val="00BF5AA5"/>
    <w:rsid w:val="00C051D5"/>
    <w:rsid w:val="00C06B5F"/>
    <w:rsid w:val="00C10A8D"/>
    <w:rsid w:val="00C24C19"/>
    <w:rsid w:val="00C269EF"/>
    <w:rsid w:val="00C30176"/>
    <w:rsid w:val="00C3270B"/>
    <w:rsid w:val="00C32EA1"/>
    <w:rsid w:val="00C52A6E"/>
    <w:rsid w:val="00C61492"/>
    <w:rsid w:val="00C81957"/>
    <w:rsid w:val="00C82A8C"/>
    <w:rsid w:val="00C84971"/>
    <w:rsid w:val="00C91219"/>
    <w:rsid w:val="00CA5B55"/>
    <w:rsid w:val="00CA6E16"/>
    <w:rsid w:val="00CC026A"/>
    <w:rsid w:val="00CD16AA"/>
    <w:rsid w:val="00CE046B"/>
    <w:rsid w:val="00CF1C01"/>
    <w:rsid w:val="00CF3314"/>
    <w:rsid w:val="00CF431D"/>
    <w:rsid w:val="00CF5141"/>
    <w:rsid w:val="00CF710D"/>
    <w:rsid w:val="00D0114D"/>
    <w:rsid w:val="00D04B12"/>
    <w:rsid w:val="00D10630"/>
    <w:rsid w:val="00D13D71"/>
    <w:rsid w:val="00D21F79"/>
    <w:rsid w:val="00D315AC"/>
    <w:rsid w:val="00D3181F"/>
    <w:rsid w:val="00D33DC1"/>
    <w:rsid w:val="00D33F02"/>
    <w:rsid w:val="00D36934"/>
    <w:rsid w:val="00D6214E"/>
    <w:rsid w:val="00D6243B"/>
    <w:rsid w:val="00D675B7"/>
    <w:rsid w:val="00D74770"/>
    <w:rsid w:val="00D772EF"/>
    <w:rsid w:val="00D81B6A"/>
    <w:rsid w:val="00D84381"/>
    <w:rsid w:val="00D84C31"/>
    <w:rsid w:val="00D91558"/>
    <w:rsid w:val="00D915A0"/>
    <w:rsid w:val="00DA4A4E"/>
    <w:rsid w:val="00DB1374"/>
    <w:rsid w:val="00DB3055"/>
    <w:rsid w:val="00DC09EC"/>
    <w:rsid w:val="00DC62AA"/>
    <w:rsid w:val="00DD3686"/>
    <w:rsid w:val="00DF74CB"/>
    <w:rsid w:val="00E00D14"/>
    <w:rsid w:val="00E05871"/>
    <w:rsid w:val="00E11CFA"/>
    <w:rsid w:val="00E11F23"/>
    <w:rsid w:val="00E16D37"/>
    <w:rsid w:val="00E2014E"/>
    <w:rsid w:val="00E202E9"/>
    <w:rsid w:val="00E3079D"/>
    <w:rsid w:val="00E312E3"/>
    <w:rsid w:val="00E4276B"/>
    <w:rsid w:val="00E44352"/>
    <w:rsid w:val="00E468F9"/>
    <w:rsid w:val="00E6713A"/>
    <w:rsid w:val="00E70A23"/>
    <w:rsid w:val="00E77696"/>
    <w:rsid w:val="00E80667"/>
    <w:rsid w:val="00E93E78"/>
    <w:rsid w:val="00E96FB9"/>
    <w:rsid w:val="00E96FC2"/>
    <w:rsid w:val="00EB085F"/>
    <w:rsid w:val="00EB1A85"/>
    <w:rsid w:val="00EB20FD"/>
    <w:rsid w:val="00EB4819"/>
    <w:rsid w:val="00EB57F2"/>
    <w:rsid w:val="00EC121B"/>
    <w:rsid w:val="00ED11FA"/>
    <w:rsid w:val="00EE1877"/>
    <w:rsid w:val="00EE405D"/>
    <w:rsid w:val="00F11E57"/>
    <w:rsid w:val="00F16A4B"/>
    <w:rsid w:val="00F317AB"/>
    <w:rsid w:val="00F327E6"/>
    <w:rsid w:val="00F344D0"/>
    <w:rsid w:val="00F349A9"/>
    <w:rsid w:val="00F4349D"/>
    <w:rsid w:val="00F4517A"/>
    <w:rsid w:val="00F46342"/>
    <w:rsid w:val="00F522EC"/>
    <w:rsid w:val="00F528DC"/>
    <w:rsid w:val="00F52BCA"/>
    <w:rsid w:val="00F53B91"/>
    <w:rsid w:val="00F55CFC"/>
    <w:rsid w:val="00F6389F"/>
    <w:rsid w:val="00F73DAE"/>
    <w:rsid w:val="00F746D3"/>
    <w:rsid w:val="00F766FD"/>
    <w:rsid w:val="00F84273"/>
    <w:rsid w:val="00F940A8"/>
    <w:rsid w:val="00F95AD5"/>
    <w:rsid w:val="00F973DD"/>
    <w:rsid w:val="00F974DD"/>
    <w:rsid w:val="00FA1186"/>
    <w:rsid w:val="00FA2CFC"/>
    <w:rsid w:val="00FC0C58"/>
    <w:rsid w:val="00FC1A7D"/>
    <w:rsid w:val="00FC33B9"/>
    <w:rsid w:val="00FC5400"/>
    <w:rsid w:val="00FC60D6"/>
    <w:rsid w:val="00FD3B1A"/>
    <w:rsid w:val="00FE6A7D"/>
    <w:rsid w:val="00FF23C7"/>
    <w:rsid w:val="00FF6830"/>
    <w:rsid w:val="00FF6E83"/>
    <w:rsid w:val="00FF70B6"/>
    <w:rsid w:val="02914F8A"/>
    <w:rsid w:val="043EF481"/>
    <w:rsid w:val="04AB0889"/>
    <w:rsid w:val="07F7D864"/>
    <w:rsid w:val="084185B5"/>
    <w:rsid w:val="0D6F9D4B"/>
    <w:rsid w:val="0DEB00CB"/>
    <w:rsid w:val="1119EAB9"/>
    <w:rsid w:val="15B28AEB"/>
    <w:rsid w:val="163F6771"/>
    <w:rsid w:val="1CC2C8AE"/>
    <w:rsid w:val="1E90D2A3"/>
    <w:rsid w:val="229EA816"/>
    <w:rsid w:val="23BCE468"/>
    <w:rsid w:val="2B67021B"/>
    <w:rsid w:val="2B6B652F"/>
    <w:rsid w:val="2E2E85E7"/>
    <w:rsid w:val="32E6E365"/>
    <w:rsid w:val="32F10BFB"/>
    <w:rsid w:val="3349800D"/>
    <w:rsid w:val="36735527"/>
    <w:rsid w:val="393413E2"/>
    <w:rsid w:val="3B4D52AB"/>
    <w:rsid w:val="43E3794C"/>
    <w:rsid w:val="45AADE9C"/>
    <w:rsid w:val="4EC82B94"/>
    <w:rsid w:val="50A21AA5"/>
    <w:rsid w:val="529ACF4C"/>
    <w:rsid w:val="5A5B2B08"/>
    <w:rsid w:val="5C628F46"/>
    <w:rsid w:val="5C70FD2B"/>
    <w:rsid w:val="5D9211A4"/>
    <w:rsid w:val="5FE397FA"/>
    <w:rsid w:val="66499923"/>
    <w:rsid w:val="6D5FA197"/>
    <w:rsid w:val="7186752F"/>
    <w:rsid w:val="76F24AA8"/>
    <w:rsid w:val="77057193"/>
    <w:rsid w:val="77C4497E"/>
    <w:rsid w:val="79696B79"/>
    <w:rsid w:val="7B6AB783"/>
    <w:rsid w:val="7BF3B5C5"/>
    <w:rsid w:val="7FEE9F4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A778938"/>
  <w15:docId w15:val="{E33A1B40-764F-44DB-B1CF-B0678F5D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iPriority="99"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3A06"/>
    <w:rPr>
      <w:rFonts w:ascii="Trebuchet MS" w:eastAsia="Times New Roman" w:hAnsi="Trebuchet MS"/>
    </w:rPr>
  </w:style>
  <w:style w:type="paragraph" w:styleId="Heading1">
    <w:name w:val="heading 1"/>
    <w:basedOn w:val="Normal"/>
    <w:link w:val="Heading1Char"/>
    <w:autoRedefine/>
    <w:uiPriority w:val="9"/>
    <w:qFormat/>
    <w:rsid w:val="00AD6AF9"/>
    <w:pPr>
      <w:keepNext/>
      <w:numPr>
        <w:numId w:val="20"/>
      </w:numPr>
      <w:spacing w:before="120" w:after="120"/>
      <w:ind w:left="374" w:hanging="187"/>
      <w:outlineLvl w:val="0"/>
    </w:pPr>
    <w:rPr>
      <w:rFonts w:asciiTheme="majorHAnsi" w:hAnsiTheme="majorHAnsi" w:cs="Arial"/>
      <w:b/>
      <w:bCs/>
      <w:kern w:val="32"/>
      <w:sz w:val="28"/>
      <w:szCs w:val="32"/>
    </w:rPr>
  </w:style>
  <w:style w:type="paragraph" w:styleId="Heading2">
    <w:name w:val="heading 2"/>
    <w:basedOn w:val="Normal"/>
    <w:next w:val="Normal"/>
    <w:link w:val="Heading2Char"/>
    <w:uiPriority w:val="9"/>
    <w:qFormat/>
    <w:rsid w:val="00AD6AF9"/>
    <w:pPr>
      <w:keepNext/>
      <w:keepLines/>
      <w:numPr>
        <w:numId w:val="21"/>
      </w:numPr>
      <w:spacing w:before="120" w:after="120"/>
      <w:ind w:left="806" w:hanging="446"/>
      <w:outlineLvl w:val="1"/>
    </w:pPr>
    <w:rPr>
      <w:rFonts w:eastAsia="MS Gothic"/>
      <w:b/>
      <w:bCs/>
      <w:szCs w:val="26"/>
    </w:rPr>
  </w:style>
  <w:style w:type="paragraph" w:styleId="Heading3">
    <w:name w:val="heading 3"/>
    <w:basedOn w:val="Normal"/>
    <w:next w:val="Normal"/>
    <w:link w:val="Heading3Char"/>
    <w:rsid w:val="00ED11FA"/>
    <w:pPr>
      <w:keepNext/>
      <w:keepLines/>
      <w:numPr>
        <w:numId w:val="22"/>
      </w:numPr>
      <w:spacing w:before="120" w:after="120"/>
      <w:ind w:left="1252" w:hanging="446"/>
      <w:outlineLvl w:val="2"/>
    </w:pPr>
    <w:rPr>
      <w:rFonts w:eastAsiaTheme="majorEastAsia" w:cstheme="majorBidi"/>
      <w:b/>
      <w:bCs/>
    </w:rPr>
  </w:style>
  <w:style w:type="paragraph" w:styleId="Heading4">
    <w:name w:val="heading 4"/>
    <w:basedOn w:val="Normal"/>
    <w:next w:val="Normal"/>
    <w:link w:val="Heading4Char"/>
    <w:rsid w:val="00ED11FA"/>
    <w:pPr>
      <w:keepNext/>
      <w:keepLines/>
      <w:numPr>
        <w:numId w:val="23"/>
      </w:numPr>
      <w:spacing w:before="120" w:after="120"/>
      <w:ind w:left="1713" w:hanging="446"/>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body"/>
    <w:qFormat/>
    <w:rsid w:val="00AD6AF9"/>
    <w:pPr>
      <w:spacing w:line="240" w:lineRule="auto"/>
      <w:ind w:left="360"/>
    </w:pPr>
    <w:rPr>
      <w:rFonts w:ascii="Trebuchet MS" w:hAnsi="Trebuchet MS"/>
      <w:noProof w:val="0"/>
    </w:rPr>
  </w:style>
  <w:style w:type="character" w:customStyle="1" w:styleId="Heading3Char">
    <w:name w:val="Heading 3 Char"/>
    <w:basedOn w:val="DefaultParagraphFont"/>
    <w:link w:val="Heading3"/>
    <w:rsid w:val="00ED11FA"/>
    <w:rPr>
      <w:rFonts w:ascii="Trebuchet MS" w:eastAsiaTheme="majorEastAsia" w:hAnsi="Trebuchet MS" w:cstheme="majorBidi"/>
      <w:b/>
      <w:bCs/>
    </w:rPr>
  </w:style>
  <w:style w:type="paragraph" w:styleId="BodyText2">
    <w:name w:val="Body Text 2"/>
    <w:basedOn w:val="BodyText1"/>
    <w:link w:val="BodyText2Char"/>
    <w:rsid w:val="00C051D5"/>
    <w:pPr>
      <w:ind w:left="806"/>
    </w:pPr>
  </w:style>
  <w:style w:type="character" w:customStyle="1" w:styleId="BodyText2Char">
    <w:name w:val="Body Text 2 Char"/>
    <w:basedOn w:val="DefaultParagraphFont"/>
    <w:link w:val="BodyText2"/>
    <w:rsid w:val="00487A34"/>
    <w:rPr>
      <w:rFonts w:ascii="Trebuchet MS" w:eastAsia="Times New Roman" w:hAnsi="Trebuchet MS"/>
      <w:sz w:val="22"/>
    </w:rPr>
  </w:style>
  <w:style w:type="character" w:customStyle="1" w:styleId="Heading4Char">
    <w:name w:val="Heading 4 Char"/>
    <w:basedOn w:val="DefaultParagraphFont"/>
    <w:link w:val="Heading4"/>
    <w:rsid w:val="00ED11FA"/>
    <w:rPr>
      <w:rFonts w:ascii="Trebuchet MS" w:eastAsiaTheme="majorEastAsia" w:hAnsi="Trebuchet MS" w:cstheme="majorBidi"/>
      <w:b/>
      <w:bCs/>
      <w:iCs/>
    </w:rPr>
  </w:style>
  <w:style w:type="paragraph" w:styleId="BodyText3">
    <w:name w:val="Body Text 3"/>
    <w:basedOn w:val="Normal"/>
    <w:link w:val="BodyText3Char"/>
    <w:rsid w:val="00ED11FA"/>
    <w:pPr>
      <w:spacing w:after="240"/>
      <w:ind w:left="1267"/>
    </w:pPr>
    <w:rPr>
      <w:sz w:val="22"/>
      <w:szCs w:val="16"/>
    </w:rPr>
  </w:style>
  <w:style w:type="paragraph" w:customStyle="1" w:styleId="BasicParagraph">
    <w:name w:val="[Basic Paragraph]"/>
    <w:basedOn w:val="Normal"/>
    <w:uiPriority w:val="99"/>
    <w:rsid w:val="00BB5900"/>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Normal"/>
    <w:link w:val="returnaddressChar"/>
    <w:autoRedefine/>
    <w:qFormat/>
    <w:rsid w:val="00223B8A"/>
    <w:pPr>
      <w:tabs>
        <w:tab w:val="center" w:pos="4320"/>
        <w:tab w:val="right" w:pos="8640"/>
      </w:tabs>
      <w:spacing w:before="120" w:line="200" w:lineRule="exact"/>
      <w:ind w:left="864"/>
      <w:contextualSpacing/>
    </w:pPr>
    <w:rPr>
      <w:noProof/>
      <w:sz w:val="16"/>
    </w:rPr>
  </w:style>
  <w:style w:type="character" w:customStyle="1" w:styleId="returnaddressChar">
    <w:name w:val="return address Char"/>
    <w:basedOn w:val="DefaultParagraphFont"/>
    <w:link w:val="returnaddress"/>
    <w:rsid w:val="00223B8A"/>
    <w:rPr>
      <w:rFonts w:ascii="Trebuchet MS" w:eastAsia="Times New Roman" w:hAnsi="Trebuchet MS"/>
      <w:noProof/>
      <w:sz w:val="16"/>
    </w:rPr>
  </w:style>
  <w:style w:type="paragraph" w:customStyle="1" w:styleId="returnaddressbottom">
    <w:name w:val="return address bottom"/>
    <w:basedOn w:val="returnaddress"/>
    <w:qFormat/>
    <w:rsid w:val="00BB5900"/>
    <w:pPr>
      <w:spacing w:line="240" w:lineRule="exact"/>
      <w:jc w:val="right"/>
    </w:pPr>
  </w:style>
  <w:style w:type="paragraph" w:customStyle="1" w:styleId="body">
    <w:name w:val="body"/>
    <w:basedOn w:val="Normal"/>
    <w:qFormat/>
    <w:rsid w:val="00E6713A"/>
    <w:pPr>
      <w:spacing w:after="240" w:line="260" w:lineRule="exact"/>
    </w:pPr>
    <w:rPr>
      <w:rFonts w:ascii="Tahoma" w:hAnsi="Tahoma"/>
      <w:noProof/>
      <w:sz w:val="22"/>
    </w:rPr>
  </w:style>
  <w:style w:type="character" w:customStyle="1" w:styleId="BodyText3Char">
    <w:name w:val="Body Text 3 Char"/>
    <w:basedOn w:val="DefaultParagraphFont"/>
    <w:link w:val="BodyText3"/>
    <w:rsid w:val="00ED11FA"/>
    <w:rPr>
      <w:rFonts w:ascii="Trebuchet MS" w:eastAsia="Times New Roman" w:hAnsi="Trebuchet MS"/>
      <w:sz w:val="22"/>
      <w:szCs w:val="16"/>
    </w:rPr>
  </w:style>
  <w:style w:type="paragraph" w:customStyle="1" w:styleId="InsideAddress">
    <w:name w:val="Inside Address"/>
    <w:basedOn w:val="body"/>
    <w:autoRedefine/>
    <w:qFormat/>
    <w:rsid w:val="00A76A1E"/>
    <w:pPr>
      <w:spacing w:before="240" w:after="360" w:line="240" w:lineRule="auto"/>
      <w:contextualSpacing/>
    </w:pPr>
    <w:rPr>
      <w:rFonts w:ascii="Trebuchet MS" w:hAnsi="Trebuchet MS"/>
      <w:noProof w:val="0"/>
    </w:rPr>
  </w:style>
  <w:style w:type="paragraph" w:styleId="Bibliography">
    <w:name w:val="Bibliography"/>
    <w:basedOn w:val="Normal"/>
    <w:next w:val="Normal"/>
    <w:rsid w:val="007D679E"/>
  </w:style>
  <w:style w:type="paragraph" w:customStyle="1" w:styleId="BodyText4">
    <w:name w:val="Body Text 4"/>
    <w:basedOn w:val="BodyText"/>
    <w:qFormat/>
    <w:rsid w:val="00ED11FA"/>
    <w:pPr>
      <w:ind w:left="1714"/>
    </w:pPr>
  </w:style>
  <w:style w:type="character" w:styleId="FootnoteReference">
    <w:name w:val="footnote reference"/>
    <w:basedOn w:val="DefaultParagraphFont"/>
    <w:rsid w:val="00B27FB7"/>
    <w:rPr>
      <w:rFonts w:ascii="Trebuchet MS" w:hAnsi="Trebuchet MS"/>
    </w:rPr>
  </w:style>
  <w:style w:type="paragraph" w:styleId="BodyText">
    <w:name w:val="Body Text"/>
    <w:basedOn w:val="Normal"/>
    <w:link w:val="BodyTextChar"/>
    <w:rsid w:val="00E3079D"/>
    <w:pPr>
      <w:suppressAutoHyphens/>
      <w:spacing w:after="240"/>
      <w:ind w:left="360"/>
    </w:pPr>
    <w:rPr>
      <w:rFonts w:eastAsia="Calibri"/>
      <w:sz w:val="22"/>
    </w:rPr>
  </w:style>
  <w:style w:type="character" w:customStyle="1" w:styleId="BodyTextChar">
    <w:name w:val="Body Text Char"/>
    <w:basedOn w:val="DefaultParagraphFont"/>
    <w:link w:val="BodyText"/>
    <w:rsid w:val="00E3079D"/>
    <w:rPr>
      <w:rFonts w:ascii="Trebuchet MS" w:eastAsia="Calibri" w:hAnsi="Trebuchet MS"/>
      <w:sz w:val="22"/>
    </w:rPr>
  </w:style>
  <w:style w:type="character" w:styleId="Emphasis">
    <w:name w:val="Emphasis"/>
    <w:basedOn w:val="DefaultParagraphFont"/>
    <w:rsid w:val="00A76A1E"/>
    <w:rPr>
      <w:rFonts w:ascii="Trebuchet MS" w:hAnsi="Trebuchet MS"/>
      <w:b w:val="0"/>
      <w:i/>
      <w:iCs/>
      <w:color w:val="245D38" w:themeColor="accent2"/>
      <w:position w:val="0"/>
      <w:sz w:val="22"/>
    </w:rPr>
  </w:style>
  <w:style w:type="paragraph" w:styleId="FootnoteText">
    <w:name w:val="footnote text"/>
    <w:basedOn w:val="Normal"/>
    <w:link w:val="FootnoteTextChar"/>
    <w:rsid w:val="00127FF5"/>
    <w:pPr>
      <w:spacing w:before="120" w:after="240"/>
      <w:contextualSpacing/>
    </w:pPr>
    <w:rPr>
      <w:rFonts w:ascii="Tahoma" w:hAnsi="Tahoma"/>
      <w:sz w:val="18"/>
      <w:szCs w:val="20"/>
    </w:rPr>
  </w:style>
  <w:style w:type="character" w:customStyle="1" w:styleId="FootnoteTextChar">
    <w:name w:val="Footnote Text Char"/>
    <w:basedOn w:val="DefaultParagraphFont"/>
    <w:link w:val="FootnoteText"/>
    <w:rsid w:val="00127FF5"/>
    <w:rPr>
      <w:rFonts w:ascii="Tahoma" w:eastAsia="Times New Roman" w:hAnsi="Tahoma"/>
      <w:sz w:val="18"/>
      <w:szCs w:val="20"/>
      <w:lang w:eastAsia="en-US"/>
    </w:rPr>
  </w:style>
  <w:style w:type="paragraph" w:customStyle="1" w:styleId="Contact">
    <w:name w:val="Contact"/>
    <w:basedOn w:val="Normal"/>
    <w:autoRedefine/>
    <w:qFormat/>
    <w:rsid w:val="00B27FB7"/>
    <w:pPr>
      <w:spacing w:before="120" w:after="120"/>
      <w:ind w:left="720"/>
      <w:contextualSpacing/>
    </w:pPr>
    <w:rPr>
      <w:b/>
      <w:color w:val="001970" w:themeColor="text2"/>
    </w:rPr>
  </w:style>
  <w:style w:type="paragraph" w:styleId="TOCHeading">
    <w:name w:val="TOC Heading"/>
    <w:basedOn w:val="Heading1"/>
    <w:next w:val="Normal"/>
    <w:uiPriority w:val="39"/>
    <w:unhideWhenUsed/>
    <w:qFormat/>
    <w:rsid w:val="00AD6AF9"/>
    <w:pPr>
      <w:keepLines/>
      <w:numPr>
        <w:numId w:val="0"/>
      </w:numPr>
      <w:spacing w:before="480"/>
      <w:outlineLvl w:val="9"/>
    </w:pPr>
    <w:rPr>
      <w:rFonts w:eastAsiaTheme="majorEastAsia" w:cstheme="majorBidi"/>
      <w:color w:val="001970" w:themeColor="text2"/>
      <w:kern w:val="0"/>
      <w:szCs w:val="28"/>
      <w:lang w:eastAsia="ja-JP"/>
    </w:rPr>
  </w:style>
  <w:style w:type="paragraph" w:styleId="List">
    <w:name w:val="List"/>
    <w:basedOn w:val="Normal"/>
    <w:uiPriority w:val="99"/>
    <w:rsid w:val="004F0882"/>
    <w:pPr>
      <w:ind w:left="360" w:hanging="360"/>
      <w:contextualSpacing/>
    </w:pPr>
    <w:rPr>
      <w:sz w:val="22"/>
    </w:rPr>
  </w:style>
  <w:style w:type="character" w:customStyle="1" w:styleId="Heading1Char">
    <w:name w:val="Heading 1 Char"/>
    <w:link w:val="Heading1"/>
    <w:uiPriority w:val="9"/>
    <w:rsid w:val="00AD6AF9"/>
    <w:rPr>
      <w:rFonts w:asciiTheme="majorHAnsi" w:eastAsia="Times New Roman" w:hAnsiTheme="majorHAnsi" w:cs="Arial"/>
      <w:b/>
      <w:bCs/>
      <w:kern w:val="32"/>
      <w:sz w:val="28"/>
      <w:szCs w:val="32"/>
    </w:rPr>
  </w:style>
  <w:style w:type="paragraph" w:styleId="List2">
    <w:name w:val="List 2"/>
    <w:basedOn w:val="Normal"/>
    <w:rsid w:val="00487A34"/>
    <w:pPr>
      <w:ind w:left="720" w:hanging="360"/>
      <w:contextualSpacing/>
    </w:pPr>
    <w:rPr>
      <w:rFonts w:ascii="Tahoma" w:hAnsi="Tahoma"/>
      <w:sz w:val="22"/>
    </w:rPr>
  </w:style>
  <w:style w:type="character" w:customStyle="1" w:styleId="Heading2Char">
    <w:name w:val="Heading 2 Char"/>
    <w:link w:val="Heading2"/>
    <w:uiPriority w:val="9"/>
    <w:rsid w:val="00AD6AF9"/>
    <w:rPr>
      <w:rFonts w:ascii="Trebuchet MS" w:eastAsia="MS Gothic" w:hAnsi="Trebuchet MS"/>
      <w:b/>
      <w:bCs/>
      <w:szCs w:val="26"/>
    </w:rPr>
  </w:style>
  <w:style w:type="paragraph" w:styleId="ListBullet">
    <w:name w:val="List Bullet"/>
    <w:basedOn w:val="Normal"/>
    <w:uiPriority w:val="99"/>
    <w:rsid w:val="00896AF6"/>
    <w:pPr>
      <w:numPr>
        <w:numId w:val="1"/>
      </w:numPr>
      <w:tabs>
        <w:tab w:val="clear" w:pos="360"/>
      </w:tabs>
      <w:spacing w:before="120" w:after="240"/>
      <w:ind w:left="806" w:hanging="432"/>
    </w:pPr>
    <w:rPr>
      <w:rFonts w:eastAsia="Calibri" w:cs="Arial"/>
      <w:sz w:val="22"/>
    </w:rPr>
  </w:style>
  <w:style w:type="paragraph" w:styleId="ListBullet2">
    <w:name w:val="List Bullet 2"/>
    <w:basedOn w:val="Normal"/>
    <w:uiPriority w:val="99"/>
    <w:rsid w:val="00BC6857"/>
    <w:pPr>
      <w:numPr>
        <w:numId w:val="2"/>
      </w:numPr>
      <w:spacing w:before="120" w:after="240" w:line="260" w:lineRule="exact"/>
      <w:ind w:left="864" w:hanging="432"/>
      <w:contextualSpacing/>
    </w:pPr>
    <w:rPr>
      <w:sz w:val="22"/>
    </w:rPr>
  </w:style>
  <w:style w:type="paragraph" w:styleId="ListNumber">
    <w:name w:val="List Number"/>
    <w:basedOn w:val="Normal"/>
    <w:rsid w:val="00BC6857"/>
    <w:pPr>
      <w:numPr>
        <w:numId w:val="6"/>
      </w:numPr>
      <w:spacing w:before="120" w:after="120"/>
      <w:ind w:left="432" w:hanging="432"/>
    </w:pPr>
    <w:rPr>
      <w:sz w:val="22"/>
    </w:rPr>
  </w:style>
  <w:style w:type="paragraph" w:styleId="ListNumber2">
    <w:name w:val="List Number 2"/>
    <w:basedOn w:val="Normal"/>
    <w:rsid w:val="00BC6857"/>
    <w:pPr>
      <w:numPr>
        <w:numId w:val="7"/>
      </w:numPr>
      <w:spacing w:before="120" w:after="120"/>
      <w:ind w:left="864" w:hanging="432"/>
    </w:pPr>
    <w:rPr>
      <w:sz w:val="22"/>
    </w:rPr>
  </w:style>
  <w:style w:type="paragraph" w:styleId="Title">
    <w:name w:val="Title"/>
    <w:basedOn w:val="Normal"/>
    <w:next w:val="Normal"/>
    <w:link w:val="TitleChar"/>
    <w:rsid w:val="00BC6857"/>
    <w:pPr>
      <w:pBdr>
        <w:bottom w:val="single" w:sz="8" w:space="4" w:color="003366"/>
      </w:pBdr>
      <w:spacing w:after="240"/>
      <w:contextualSpacing/>
    </w:pPr>
    <w:rPr>
      <w:rFonts w:asciiTheme="majorHAnsi" w:eastAsiaTheme="majorEastAsia" w:hAnsiTheme="majorHAnsi" w:cstheme="majorBidi"/>
      <w:color w:val="001970" w:themeColor="text2"/>
      <w:spacing w:val="5"/>
      <w:kern w:val="28"/>
      <w:sz w:val="44"/>
      <w:szCs w:val="52"/>
    </w:rPr>
  </w:style>
  <w:style w:type="character" w:customStyle="1" w:styleId="TitleChar">
    <w:name w:val="Title Char"/>
    <w:basedOn w:val="DefaultParagraphFont"/>
    <w:link w:val="Title"/>
    <w:rsid w:val="00A76A1E"/>
    <w:rPr>
      <w:rFonts w:asciiTheme="majorHAnsi" w:eastAsiaTheme="majorEastAsia" w:hAnsiTheme="majorHAnsi" w:cstheme="majorBidi"/>
      <w:color w:val="001970" w:themeColor="text2"/>
      <w:spacing w:val="5"/>
      <w:kern w:val="28"/>
      <w:sz w:val="44"/>
      <w:szCs w:val="52"/>
    </w:rPr>
  </w:style>
  <w:style w:type="paragraph" w:styleId="Subtitle">
    <w:name w:val="Subtitle"/>
    <w:basedOn w:val="Normal"/>
    <w:next w:val="Normal"/>
    <w:link w:val="SubtitleChar"/>
    <w:uiPriority w:val="11"/>
    <w:qFormat/>
    <w:rsid w:val="00BC6857"/>
    <w:pPr>
      <w:numPr>
        <w:ilvl w:val="1"/>
      </w:numPr>
      <w:spacing w:after="240"/>
    </w:pPr>
    <w:rPr>
      <w:rFonts w:eastAsiaTheme="majorEastAsia" w:cstheme="majorBidi"/>
      <w:i/>
      <w:iCs/>
      <w:color w:val="595959"/>
      <w:spacing w:val="15"/>
      <w:sz w:val="28"/>
    </w:rPr>
  </w:style>
  <w:style w:type="character" w:customStyle="1" w:styleId="SubtitleChar">
    <w:name w:val="Subtitle Char"/>
    <w:basedOn w:val="DefaultParagraphFont"/>
    <w:link w:val="Subtitle"/>
    <w:uiPriority w:val="11"/>
    <w:rsid w:val="00A76A1E"/>
    <w:rPr>
      <w:rFonts w:ascii="Trebuchet MS" w:eastAsiaTheme="majorEastAsia" w:hAnsi="Trebuchet MS" w:cstheme="majorBidi"/>
      <w:i/>
      <w:iCs/>
      <w:color w:val="595959"/>
      <w:spacing w:val="15"/>
      <w:sz w:val="28"/>
    </w:rPr>
  </w:style>
  <w:style w:type="paragraph" w:styleId="BalloonText">
    <w:name w:val="Balloon Text"/>
    <w:basedOn w:val="Normal"/>
    <w:link w:val="BalloonTextChar"/>
    <w:uiPriority w:val="99"/>
    <w:semiHidden/>
    <w:unhideWhenUsed/>
    <w:rsid w:val="00F74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D3"/>
    <w:rPr>
      <w:rFonts w:ascii="Segoe UI" w:eastAsia="Times New Roman" w:hAnsi="Segoe UI" w:cs="Segoe UI"/>
      <w:sz w:val="18"/>
      <w:szCs w:val="18"/>
    </w:rPr>
  </w:style>
  <w:style w:type="character" w:styleId="Hyperlink">
    <w:name w:val="Hyperlink"/>
    <w:uiPriority w:val="99"/>
    <w:rsid w:val="00B27FB7"/>
    <w:rPr>
      <w:rFonts w:ascii="Trebuchet MS" w:hAnsi="Trebuchet MS" w:cs="Times New Roman"/>
      <w:color w:val="0000FF"/>
      <w:sz w:val="22"/>
      <w:u w:val="single"/>
    </w:rPr>
  </w:style>
  <w:style w:type="paragraph" w:styleId="TOC1">
    <w:name w:val="toc 1"/>
    <w:basedOn w:val="Normal"/>
    <w:next w:val="Normal"/>
    <w:autoRedefine/>
    <w:uiPriority w:val="39"/>
    <w:unhideWhenUsed/>
    <w:qFormat/>
    <w:rsid w:val="00AD6AF9"/>
    <w:pPr>
      <w:tabs>
        <w:tab w:val="left" w:pos="660"/>
        <w:tab w:val="right" w:leader="dot" w:pos="9350"/>
      </w:tabs>
      <w:spacing w:before="120"/>
      <w:ind w:left="432" w:hanging="432"/>
    </w:pPr>
    <w:rPr>
      <w:rFonts w:asciiTheme="majorHAnsi" w:hAnsiTheme="majorHAnsi"/>
      <w:b/>
      <w:color w:val="001970" w:themeColor="text2"/>
      <w:sz w:val="22"/>
    </w:rPr>
  </w:style>
  <w:style w:type="paragraph" w:styleId="TOC2">
    <w:name w:val="toc 2"/>
    <w:basedOn w:val="Normal"/>
    <w:next w:val="Normal"/>
    <w:autoRedefine/>
    <w:uiPriority w:val="39"/>
    <w:unhideWhenUsed/>
    <w:qFormat/>
    <w:rsid w:val="00725C5A"/>
    <w:pPr>
      <w:spacing w:before="120"/>
      <w:ind w:left="864" w:hanging="432"/>
    </w:pPr>
    <w:rPr>
      <w:sz w:val="22"/>
      <w:szCs w:val="22"/>
    </w:rPr>
  </w:style>
  <w:style w:type="paragraph" w:styleId="TOC3">
    <w:name w:val="toc 3"/>
    <w:basedOn w:val="Normal"/>
    <w:next w:val="Normal"/>
    <w:autoRedefine/>
    <w:uiPriority w:val="39"/>
    <w:unhideWhenUsed/>
    <w:qFormat/>
    <w:rsid w:val="008F6B5C"/>
    <w:pPr>
      <w:tabs>
        <w:tab w:val="left" w:pos="216"/>
        <w:tab w:val="left" w:pos="432"/>
        <w:tab w:val="left" w:pos="648"/>
        <w:tab w:val="left" w:pos="1100"/>
        <w:tab w:val="right" w:leader="dot" w:pos="9360"/>
      </w:tabs>
      <w:spacing w:before="120"/>
      <w:ind w:left="1296" w:hanging="432"/>
    </w:pPr>
    <w:rPr>
      <w:rFonts w:ascii="Tahoma" w:hAnsi="Tahoma"/>
      <w:sz w:val="22"/>
      <w:szCs w:val="22"/>
    </w:rPr>
  </w:style>
  <w:style w:type="paragraph" w:customStyle="1" w:styleId="Reference">
    <w:name w:val="Reference"/>
    <w:basedOn w:val="BodyText"/>
    <w:autoRedefine/>
    <w:qFormat/>
    <w:rsid w:val="00A76A1E"/>
    <w:rPr>
      <w:b/>
    </w:rPr>
  </w:style>
  <w:style w:type="paragraph" w:styleId="Date">
    <w:name w:val="Date"/>
    <w:basedOn w:val="Normal"/>
    <w:next w:val="Normal"/>
    <w:link w:val="DateChar"/>
    <w:autoRedefine/>
    <w:rsid w:val="007F6D2B"/>
    <w:pPr>
      <w:spacing w:before="360" w:after="120"/>
    </w:pPr>
    <w:rPr>
      <w:sz w:val="22"/>
    </w:rPr>
  </w:style>
  <w:style w:type="character" w:customStyle="1" w:styleId="DateChar">
    <w:name w:val="Date Char"/>
    <w:basedOn w:val="DefaultParagraphFont"/>
    <w:link w:val="Date"/>
    <w:rsid w:val="007F6D2B"/>
    <w:rPr>
      <w:rFonts w:ascii="Trebuchet MS" w:eastAsia="Times New Roman" w:hAnsi="Trebuchet MS"/>
      <w:sz w:val="22"/>
    </w:rPr>
  </w:style>
  <w:style w:type="paragraph" w:styleId="Header">
    <w:name w:val="header"/>
    <w:basedOn w:val="Normal"/>
    <w:link w:val="HeaderChar"/>
    <w:uiPriority w:val="99"/>
    <w:rsid w:val="00A76A1E"/>
    <w:pPr>
      <w:tabs>
        <w:tab w:val="center" w:pos="4680"/>
        <w:tab w:val="right" w:pos="9360"/>
      </w:tabs>
    </w:pPr>
  </w:style>
  <w:style w:type="character" w:customStyle="1" w:styleId="HeaderChar">
    <w:name w:val="Header Char"/>
    <w:basedOn w:val="DefaultParagraphFont"/>
    <w:link w:val="Header"/>
    <w:uiPriority w:val="99"/>
    <w:rsid w:val="00A76A1E"/>
    <w:rPr>
      <w:rFonts w:ascii="Trebuchet MS" w:eastAsia="Times New Roman" w:hAnsi="Trebuchet MS"/>
    </w:rPr>
  </w:style>
  <w:style w:type="paragraph" w:styleId="Footer">
    <w:name w:val="footer"/>
    <w:basedOn w:val="Normal"/>
    <w:link w:val="FooterChar"/>
    <w:autoRedefine/>
    <w:uiPriority w:val="99"/>
    <w:rsid w:val="002B5CD2"/>
    <w:pPr>
      <w:tabs>
        <w:tab w:val="center" w:pos="4680"/>
        <w:tab w:val="right" w:pos="9360"/>
      </w:tabs>
      <w:jc w:val="right"/>
    </w:pPr>
    <w:rPr>
      <w:sz w:val="20"/>
    </w:rPr>
  </w:style>
  <w:style w:type="character" w:customStyle="1" w:styleId="FooterChar">
    <w:name w:val="Footer Char"/>
    <w:basedOn w:val="DefaultParagraphFont"/>
    <w:link w:val="Footer"/>
    <w:uiPriority w:val="99"/>
    <w:rsid w:val="002B5CD2"/>
    <w:rPr>
      <w:rFonts w:ascii="Trebuchet MS" w:eastAsia="Times New Roman" w:hAnsi="Trebuchet MS"/>
      <w:sz w:val="20"/>
    </w:rPr>
  </w:style>
  <w:style w:type="character" w:styleId="CommentReference">
    <w:name w:val="annotation reference"/>
    <w:basedOn w:val="DefaultParagraphFont"/>
    <w:semiHidden/>
    <w:unhideWhenUsed/>
    <w:rsid w:val="00A76A1E"/>
    <w:rPr>
      <w:sz w:val="16"/>
      <w:szCs w:val="16"/>
    </w:rPr>
  </w:style>
  <w:style w:type="paragraph" w:styleId="CommentText">
    <w:name w:val="annotation text"/>
    <w:basedOn w:val="Normal"/>
    <w:link w:val="CommentTextChar"/>
    <w:semiHidden/>
    <w:unhideWhenUsed/>
    <w:rsid w:val="00A76A1E"/>
    <w:rPr>
      <w:rFonts w:asciiTheme="minorHAnsi" w:eastAsiaTheme="minorEastAsia" w:hAnsiTheme="minorHAnsi"/>
      <w:sz w:val="20"/>
      <w:szCs w:val="20"/>
    </w:rPr>
  </w:style>
  <w:style w:type="character" w:customStyle="1" w:styleId="CommentTextChar">
    <w:name w:val="Comment Text Char"/>
    <w:basedOn w:val="DefaultParagraphFont"/>
    <w:link w:val="CommentText"/>
    <w:semiHidden/>
    <w:rsid w:val="00A76A1E"/>
    <w:rPr>
      <w:rFonts w:asciiTheme="minorHAnsi" w:hAnsiTheme="minorHAnsi"/>
      <w:sz w:val="20"/>
      <w:szCs w:val="20"/>
    </w:rPr>
  </w:style>
  <w:style w:type="paragraph" w:customStyle="1" w:styleId="BodyBullet">
    <w:name w:val="Body Bullet"/>
    <w:basedOn w:val="BodyText"/>
    <w:link w:val="BodyBulletChar"/>
    <w:autoRedefine/>
    <w:qFormat/>
    <w:rsid w:val="00AF448A"/>
    <w:pPr>
      <w:numPr>
        <w:numId w:val="24"/>
      </w:numPr>
      <w:contextualSpacing/>
    </w:pPr>
    <w:rPr>
      <w:szCs w:val="22"/>
    </w:rPr>
  </w:style>
  <w:style w:type="character" w:customStyle="1" w:styleId="BodyBulletChar">
    <w:name w:val="Body Bullet Char"/>
    <w:basedOn w:val="BodyTextChar"/>
    <w:link w:val="BodyBullet"/>
    <w:rsid w:val="00A76A1E"/>
    <w:rPr>
      <w:rFonts w:ascii="Trebuchet MS" w:eastAsia="Times New Roman" w:hAnsi="Trebuchet MS"/>
      <w:sz w:val="22"/>
      <w:szCs w:val="22"/>
    </w:rPr>
  </w:style>
  <w:style w:type="character" w:styleId="FollowedHyperlink">
    <w:name w:val="FollowedHyperlink"/>
    <w:basedOn w:val="DefaultParagraphFont"/>
    <w:semiHidden/>
    <w:unhideWhenUsed/>
    <w:rsid w:val="00904176"/>
    <w:rPr>
      <w:color w:val="800080" w:themeColor="followedHyperlink"/>
      <w:u w:val="single"/>
    </w:rPr>
  </w:style>
  <w:style w:type="character" w:customStyle="1" w:styleId="UnresolvedMention1">
    <w:name w:val="Unresolved Mention1"/>
    <w:basedOn w:val="DefaultParagraphFont"/>
    <w:uiPriority w:val="99"/>
    <w:semiHidden/>
    <w:unhideWhenUsed/>
    <w:rsid w:val="00783A32"/>
    <w:rPr>
      <w:color w:val="605E5C"/>
      <w:shd w:val="clear" w:color="auto" w:fill="E1DFDD"/>
    </w:rPr>
  </w:style>
  <w:style w:type="paragraph" w:styleId="CommentSubject">
    <w:name w:val="annotation subject"/>
    <w:basedOn w:val="CommentText"/>
    <w:next w:val="CommentText"/>
    <w:link w:val="CommentSubjectChar"/>
    <w:semiHidden/>
    <w:unhideWhenUsed/>
    <w:rsid w:val="00AD6AF9"/>
    <w:rPr>
      <w:rFonts w:ascii="Trebuchet MS" w:eastAsia="Times New Roman" w:hAnsi="Trebuchet MS"/>
      <w:b/>
      <w:bCs/>
    </w:rPr>
  </w:style>
  <w:style w:type="character" w:customStyle="1" w:styleId="CommentSubjectChar">
    <w:name w:val="Comment Subject Char"/>
    <w:basedOn w:val="CommentTextChar"/>
    <w:link w:val="CommentSubject"/>
    <w:semiHidden/>
    <w:rsid w:val="00AD6AF9"/>
    <w:rPr>
      <w:rFonts w:ascii="Trebuchet MS" w:eastAsia="Times New Roman" w:hAnsi="Trebuchet MS"/>
      <w:b/>
      <w:bCs/>
      <w:sz w:val="20"/>
      <w:szCs w:val="20"/>
    </w:rPr>
  </w:style>
  <w:style w:type="table" w:styleId="TableGrid">
    <w:name w:val="Table Grid"/>
    <w:basedOn w:val="TableNormal"/>
    <w:uiPriority w:val="39"/>
    <w:rsid w:val="00D315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C33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rado.gov/pacific/hcpf/colorado-hospital-transformation-program" TargetMode="External"/><Relationship Id="rId18" Type="http://schemas.openxmlformats.org/officeDocument/2006/relationships/hyperlink" Target="https://www.colorado.gov/healthinnovation/resources-supporting-integrated-car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ha.com/colorado-hospitals/workforce/" TargetMode="External"/><Relationship Id="rId7" Type="http://schemas.openxmlformats.org/officeDocument/2006/relationships/settings" Target="settings.xml"/><Relationship Id="rId12" Type="http://schemas.openxmlformats.org/officeDocument/2006/relationships/hyperlink" Target="https://www.colorado.gov/pacific/hcpf/colorado-hospital-transformation-program" TargetMode="External"/><Relationship Id="rId17" Type="http://schemas.openxmlformats.org/officeDocument/2006/relationships/hyperlink" Target="https://www.colorado.gov/pacific/hcpf/accphase2"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olorado.gov/pacific/oehi/colorado-health-it-roadmap-0" TargetMode="External"/><Relationship Id="rId20" Type="http://schemas.openxmlformats.org/officeDocument/2006/relationships/hyperlink" Target="https://www.colorado.gov/pacific/hcpf/ensuring-full-continuum-sud-benefit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rado.gov/pacific/sites/default/files/2019%20August%20HTP%20Measure%20List.pdf"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lorado.gov/governor/sites/default/files/inline-files/RoadMapDoc-3.pdf" TargetMode="External"/><Relationship Id="rId23" Type="http://schemas.openxmlformats.org/officeDocument/2006/relationships/hyperlink" Target="https://www.colorado.gov/pacific/hcpf/primary-care-payment-reform-3"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olorado.gov/pacific/hcpf/htp-rural-support-fun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rado.gov/pacific/cdhs/colorado-behavioral-health-task-force" TargetMode="External"/><Relationship Id="rId22" Type="http://schemas.openxmlformats.org/officeDocument/2006/relationships/hyperlink" Target="https://www.courts.state.co.us/Administration/Unit.cfm?Unit=mhdiver" TargetMode="External"/><Relationship Id="rId27" Type="http://schemas.openxmlformats.org/officeDocument/2006/relationships/header" Target="header3.xml"/><Relationship Id="rId30" Type="http://schemas.openxmlformats.org/officeDocument/2006/relationships/hyperlink" Target="https://www.colorado.gov/pacific/hcpf/colorado-hospital-transformation-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hipple\Documents\Colorado\Colorado%20HTP%20General\Templates\CHASE%20letterhead.dotx" TargetMode="External"/></Relationships>
</file>

<file path=word/theme/theme1.xml><?xml version="1.0" encoding="utf-8"?>
<a:theme xmlns:a="http://schemas.openxmlformats.org/drawingml/2006/main" name="HCPF2019">
  <a:themeElements>
    <a:clrScheme name="HCPF">
      <a:dk1>
        <a:sysClr val="windowText" lastClr="000000"/>
      </a:dk1>
      <a:lt1>
        <a:sysClr val="window" lastClr="FFFFFF"/>
      </a:lt1>
      <a:dk2>
        <a:srgbClr val="001970"/>
      </a:dk2>
      <a:lt2>
        <a:srgbClr val="FFD100"/>
      </a:lt2>
      <a:accent1>
        <a:srgbClr val="001970"/>
      </a:accent1>
      <a:accent2>
        <a:srgbClr val="245D38"/>
      </a:accent2>
      <a:accent3>
        <a:srgbClr val="6D3A5D"/>
      </a:accent3>
      <a:accent4>
        <a:srgbClr val="7A853B"/>
      </a:accent4>
      <a:accent5>
        <a:srgbClr val="35647E"/>
      </a:accent5>
      <a:accent6>
        <a:srgbClr val="C3002F"/>
      </a:accent6>
      <a:hlink>
        <a:srgbClr val="0000FF"/>
      </a:hlink>
      <a:folHlink>
        <a:srgbClr val="800080"/>
      </a:folHlink>
    </a:clrScheme>
    <a:fontScheme name="HCPF">
      <a:majorFont>
        <a:latin typeface="Trebuchet MS"/>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529a8d-d51a-471c-8bf2-7555332cc414">
      <UserInfo>
        <DisplayName>Solis, Brisa</DisplayName>
        <AccountId>35</AccountId>
        <AccountType/>
      </UserInfo>
      <UserInfo>
        <DisplayName>Haynes, Matt</DisplayName>
        <AccountId>13</AccountId>
        <AccountType/>
      </UserInfo>
      <UserInfo>
        <DisplayName>Miley, Cynthia</DisplayName>
        <AccountId>12</AccountId>
        <AccountType/>
      </UserInfo>
      <UserInfo>
        <DisplayName>Dolson, Nancy</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8D03CF1B6F3E4D897BD085303FC598" ma:contentTypeVersion="6" ma:contentTypeDescription="Create a new document." ma:contentTypeScope="" ma:versionID="8790244b03ea38410a591cd09b4bce42">
  <xsd:schema xmlns:xsd="http://www.w3.org/2001/XMLSchema" xmlns:xs="http://www.w3.org/2001/XMLSchema" xmlns:p="http://schemas.microsoft.com/office/2006/metadata/properties" xmlns:ns2="14ebe52e-07cb-4c59-b655-85dc1a7e81be" xmlns:ns3="81529a8d-d51a-471c-8bf2-7555332cc414" targetNamespace="http://schemas.microsoft.com/office/2006/metadata/properties" ma:root="true" ma:fieldsID="3bb16a43a8003a700e1b89c041d78557" ns2:_="" ns3:_="">
    <xsd:import namespace="14ebe52e-07cb-4c59-b655-85dc1a7e81be"/>
    <xsd:import namespace="81529a8d-d51a-471c-8bf2-7555332cc4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be52e-07cb-4c59-b655-85dc1a7e8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29a8d-d51a-471c-8bf2-7555332cc4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84E3-1BF6-439F-83A1-C5815FED368B}">
  <ds:schemaRefs>
    <ds:schemaRef ds:uri="http://schemas.microsoft.com/office/2006/metadata/properties"/>
    <ds:schemaRef ds:uri="http://schemas.microsoft.com/office/infopath/2007/PartnerControls"/>
    <ds:schemaRef ds:uri="81529a8d-d51a-471c-8bf2-7555332cc414"/>
  </ds:schemaRefs>
</ds:datastoreItem>
</file>

<file path=customXml/itemProps2.xml><?xml version="1.0" encoding="utf-8"?>
<ds:datastoreItem xmlns:ds="http://schemas.openxmlformats.org/officeDocument/2006/customXml" ds:itemID="{00978268-10A2-4A53-9EC0-6EF472FC5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be52e-07cb-4c59-b655-85dc1a7e81be"/>
    <ds:schemaRef ds:uri="81529a8d-d51a-471c-8bf2-7555332cc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36242-ACEA-4CEA-BE0C-E8053878EF81}">
  <ds:schemaRefs>
    <ds:schemaRef ds:uri="http://schemas.microsoft.com/sharepoint/v3/contenttype/forms"/>
  </ds:schemaRefs>
</ds:datastoreItem>
</file>

<file path=customXml/itemProps4.xml><?xml version="1.0" encoding="utf-8"?>
<ds:datastoreItem xmlns:ds="http://schemas.openxmlformats.org/officeDocument/2006/customXml" ds:itemID="{B3068261-B020-40C6-BC8D-DAFFC8D2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CHASE letterhead</Template>
  <TotalTime>4</TotalTime>
  <Pages>6</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HTP Intervention Proposal</vt:lpstr>
    </vt:vector>
  </TitlesOfParts>
  <Manager/>
  <Company>Colorado Department of Healthcare Policy and Financing, Special Financing Division</Company>
  <LinksUpToDate>false</LinksUpToDate>
  <CharactersWithSpaces>15996</CharactersWithSpaces>
  <SharedDoc>false</SharedDoc>
  <HLinks>
    <vt:vector size="90" baseType="variant">
      <vt:variant>
        <vt:i4>2621545</vt:i4>
      </vt:variant>
      <vt:variant>
        <vt:i4>84</vt:i4>
      </vt:variant>
      <vt:variant>
        <vt:i4>0</vt:i4>
      </vt:variant>
      <vt:variant>
        <vt:i4>5</vt:i4>
      </vt:variant>
      <vt:variant>
        <vt:lpwstr>https://www.colorado.gov/pacific/hcpf/colorado-hospital-transformation-program</vt:lpwstr>
      </vt:variant>
      <vt:variant>
        <vt:lpwstr/>
      </vt:variant>
      <vt:variant>
        <vt:i4>6357097</vt:i4>
      </vt:variant>
      <vt:variant>
        <vt:i4>60</vt:i4>
      </vt:variant>
      <vt:variant>
        <vt:i4>0</vt:i4>
      </vt:variant>
      <vt:variant>
        <vt:i4>5</vt:i4>
      </vt:variant>
      <vt:variant>
        <vt:lpwstr>https://www.colorado.gov/pacific/hcpf/primary-care-payment-reform-3</vt:lpwstr>
      </vt:variant>
      <vt:variant>
        <vt:lpwstr/>
      </vt:variant>
      <vt:variant>
        <vt:i4>6881391</vt:i4>
      </vt:variant>
      <vt:variant>
        <vt:i4>57</vt:i4>
      </vt:variant>
      <vt:variant>
        <vt:i4>0</vt:i4>
      </vt:variant>
      <vt:variant>
        <vt:i4>5</vt:i4>
      </vt:variant>
      <vt:variant>
        <vt:lpwstr>https://www.courts.state.co.us/Administration/Unit.cfm?Unit=mhdiver</vt:lpwstr>
      </vt:variant>
      <vt:variant>
        <vt:lpwstr/>
      </vt:variant>
      <vt:variant>
        <vt:i4>852056</vt:i4>
      </vt:variant>
      <vt:variant>
        <vt:i4>54</vt:i4>
      </vt:variant>
      <vt:variant>
        <vt:i4>0</vt:i4>
      </vt:variant>
      <vt:variant>
        <vt:i4>5</vt:i4>
      </vt:variant>
      <vt:variant>
        <vt:lpwstr>https://cha.com/colorado-hospitals/workforce/</vt:lpwstr>
      </vt:variant>
      <vt:variant>
        <vt:lpwstr/>
      </vt:variant>
      <vt:variant>
        <vt:i4>2818103</vt:i4>
      </vt:variant>
      <vt:variant>
        <vt:i4>51</vt:i4>
      </vt:variant>
      <vt:variant>
        <vt:i4>0</vt:i4>
      </vt:variant>
      <vt:variant>
        <vt:i4>5</vt:i4>
      </vt:variant>
      <vt:variant>
        <vt:lpwstr>https://www.colorado.gov/pacific/hcpf/ensuring-full-continuum-sud-benefits</vt:lpwstr>
      </vt:variant>
      <vt:variant>
        <vt:lpwstr/>
      </vt:variant>
      <vt:variant>
        <vt:i4>6094872</vt:i4>
      </vt:variant>
      <vt:variant>
        <vt:i4>48</vt:i4>
      </vt:variant>
      <vt:variant>
        <vt:i4>0</vt:i4>
      </vt:variant>
      <vt:variant>
        <vt:i4>5</vt:i4>
      </vt:variant>
      <vt:variant>
        <vt:lpwstr>https://www.colorado.gov/pacific/hcpf/htp-rural-support-fund</vt:lpwstr>
      </vt:variant>
      <vt:variant>
        <vt:lpwstr/>
      </vt:variant>
      <vt:variant>
        <vt:i4>7405686</vt:i4>
      </vt:variant>
      <vt:variant>
        <vt:i4>45</vt:i4>
      </vt:variant>
      <vt:variant>
        <vt:i4>0</vt:i4>
      </vt:variant>
      <vt:variant>
        <vt:i4>5</vt:i4>
      </vt:variant>
      <vt:variant>
        <vt:lpwstr>https://www.colorado.gov/healthinnovation/resources-supporting-integrated-care</vt:lpwstr>
      </vt:variant>
      <vt:variant>
        <vt:lpwstr/>
      </vt:variant>
      <vt:variant>
        <vt:i4>6357093</vt:i4>
      </vt:variant>
      <vt:variant>
        <vt:i4>42</vt:i4>
      </vt:variant>
      <vt:variant>
        <vt:i4>0</vt:i4>
      </vt:variant>
      <vt:variant>
        <vt:i4>5</vt:i4>
      </vt:variant>
      <vt:variant>
        <vt:lpwstr>https://www.colorado.gov/pacific/hcpf/accphase2</vt:lpwstr>
      </vt:variant>
      <vt:variant>
        <vt:lpwstr/>
      </vt:variant>
      <vt:variant>
        <vt:i4>196694</vt:i4>
      </vt:variant>
      <vt:variant>
        <vt:i4>39</vt:i4>
      </vt:variant>
      <vt:variant>
        <vt:i4>0</vt:i4>
      </vt:variant>
      <vt:variant>
        <vt:i4>5</vt:i4>
      </vt:variant>
      <vt:variant>
        <vt:lpwstr>https://www.colorado.gov/pacific/hcpf/hospital-quality-incentive-payment-program-subcommittee</vt:lpwstr>
      </vt:variant>
      <vt:variant>
        <vt:lpwstr/>
      </vt:variant>
      <vt:variant>
        <vt:i4>8192035</vt:i4>
      </vt:variant>
      <vt:variant>
        <vt:i4>36</vt:i4>
      </vt:variant>
      <vt:variant>
        <vt:i4>0</vt:i4>
      </vt:variant>
      <vt:variant>
        <vt:i4>5</vt:i4>
      </vt:variant>
      <vt:variant>
        <vt:lpwstr>https://www.colorado.gov/pacific/oehi/colorado-health-it-roadmap-0</vt:lpwstr>
      </vt:variant>
      <vt:variant>
        <vt:lpwstr/>
      </vt:variant>
      <vt:variant>
        <vt:i4>3014756</vt:i4>
      </vt:variant>
      <vt:variant>
        <vt:i4>33</vt:i4>
      </vt:variant>
      <vt:variant>
        <vt:i4>0</vt:i4>
      </vt:variant>
      <vt:variant>
        <vt:i4>5</vt:i4>
      </vt:variant>
      <vt:variant>
        <vt:lpwstr>https://www.colorado.gov/governor/sites/default/files/inline-files/RoadMapDoc-3.pdf</vt:lpwstr>
      </vt:variant>
      <vt:variant>
        <vt:lpwstr/>
      </vt:variant>
      <vt:variant>
        <vt:i4>7536743</vt:i4>
      </vt:variant>
      <vt:variant>
        <vt:i4>30</vt:i4>
      </vt:variant>
      <vt:variant>
        <vt:i4>0</vt:i4>
      </vt:variant>
      <vt:variant>
        <vt:i4>5</vt:i4>
      </vt:variant>
      <vt:variant>
        <vt:lpwstr>https://www.colorado.gov/pacific/cdhs/colorado-behavioral-health-task-force</vt:lpwstr>
      </vt:variant>
      <vt:variant>
        <vt:lpwstr/>
      </vt:variant>
      <vt:variant>
        <vt:i4>2621545</vt:i4>
      </vt:variant>
      <vt:variant>
        <vt:i4>9</vt:i4>
      </vt:variant>
      <vt:variant>
        <vt:i4>0</vt:i4>
      </vt:variant>
      <vt:variant>
        <vt:i4>5</vt:i4>
      </vt:variant>
      <vt:variant>
        <vt:lpwstr>https://www.colorado.gov/pacific/hcpf/colorado-hospital-transformation-program</vt:lpwstr>
      </vt:variant>
      <vt:variant>
        <vt:lpwstr/>
      </vt:variant>
      <vt:variant>
        <vt:i4>2621545</vt:i4>
      </vt:variant>
      <vt:variant>
        <vt:i4>3</vt:i4>
      </vt:variant>
      <vt:variant>
        <vt:i4>0</vt:i4>
      </vt:variant>
      <vt:variant>
        <vt:i4>5</vt:i4>
      </vt:variant>
      <vt:variant>
        <vt:lpwstr>https://www.colorado.gov/pacific/hcpf/colorado-hospital-transformation-program</vt:lpwstr>
      </vt:variant>
      <vt:variant>
        <vt:lpwstr/>
      </vt:variant>
      <vt:variant>
        <vt:i4>4784159</vt:i4>
      </vt:variant>
      <vt:variant>
        <vt:i4>0</vt:i4>
      </vt:variant>
      <vt:variant>
        <vt:i4>0</vt:i4>
      </vt:variant>
      <vt:variant>
        <vt:i4>5</vt:i4>
      </vt:variant>
      <vt:variant>
        <vt:lpwstr>https://www.colorado.gov/pacific/sites/default/files/2019 August HTP Measure 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HTP Intervention Proposal</dc:title>
  <dc:subject>HTP</dc:subject>
  <dc:creator>Whipple, Alec</dc:creator>
  <cp:keywords>CHASE, HTP, intervention</cp:keywords>
  <dc:description/>
  <cp:lastModifiedBy>Miley, Cynthia</cp:lastModifiedBy>
  <cp:revision>3</cp:revision>
  <cp:lastPrinted>2019-07-09T21:31:00Z</cp:lastPrinted>
  <dcterms:created xsi:type="dcterms:W3CDTF">2020-12-22T22:11:00Z</dcterms:created>
  <dcterms:modified xsi:type="dcterms:W3CDTF">2020-12-22T22:14:00Z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0x010100A08D03CF1B6F3E4D897BD085303FC598</vt:lpwstr>
  </property>
  <property fmtid="{D5CDD505-2E9C-101B-9397-08002B2CF9AE}" pid="3" name="Language">
    <vt:lpwstr>English</vt:lpwstr>
  </property>
</Properties>
</file>